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1" w:type="dxa"/>
        <w:tblInd w:w="108" w:type="dxa"/>
        <w:tblLayout w:type="fixed"/>
        <w:tblLook w:val="0000" w:firstRow="0" w:lastRow="0" w:firstColumn="0" w:lastColumn="0" w:noHBand="0" w:noVBand="0"/>
      </w:tblPr>
      <w:tblGrid>
        <w:gridCol w:w="3261"/>
        <w:gridCol w:w="6480"/>
      </w:tblGrid>
      <w:tr w:rsidR="00840443" w:rsidRPr="009A7AC7" w:rsidTr="00704F87">
        <w:trPr>
          <w:trHeight w:val="1064"/>
        </w:trPr>
        <w:tc>
          <w:tcPr>
            <w:tcW w:w="3261" w:type="dxa"/>
          </w:tcPr>
          <w:p w:rsidR="00840443" w:rsidRPr="009A7AC7" w:rsidRDefault="00840443" w:rsidP="00704F87">
            <w:pPr>
              <w:keepNext/>
              <w:jc w:val="center"/>
              <w:outlineLvl w:val="2"/>
              <w:rPr>
                <w:rFonts w:ascii="Times New Roman" w:hAnsi="Times New Roman"/>
                <w:b/>
                <w:bCs/>
                <w:spacing w:val="-6"/>
                <w:sz w:val="28"/>
                <w:szCs w:val="28"/>
                <w:lang w:val="nl-NL"/>
              </w:rPr>
            </w:pPr>
            <w:r w:rsidRPr="009A7AC7">
              <w:rPr>
                <w:rFonts w:ascii="Times New Roman" w:hAnsi="Times New Roman"/>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666750</wp:posOffset>
                      </wp:positionH>
                      <wp:positionV relativeFrom="paragraph">
                        <wp:posOffset>266064</wp:posOffset>
                      </wp:positionV>
                      <wp:extent cx="6108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0D330"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0.95pt" to="10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"/>
                  </w:pict>
                </mc:Fallback>
              </mc:AlternateContent>
            </w:r>
            <w:r w:rsidRPr="009A7AC7">
              <w:rPr>
                <w:rFonts w:ascii="Times New Roman" w:hAnsi="Times New Roman"/>
                <w:b/>
                <w:bCs/>
                <w:spacing w:val="-6"/>
                <w:sz w:val="28"/>
                <w:szCs w:val="28"/>
                <w:lang w:val="nl-NL"/>
              </w:rPr>
              <w:t>BỘ TƯ PHÁP</w:t>
            </w:r>
          </w:p>
          <w:p w:rsidR="00840443" w:rsidRPr="009A7AC7" w:rsidRDefault="00840443" w:rsidP="00704F87">
            <w:pPr>
              <w:keepNext/>
              <w:spacing w:before="120" w:after="60"/>
              <w:outlineLvl w:val="3"/>
              <w:rPr>
                <w:rFonts w:ascii="Times New Roman" w:hAnsi="Times New Roman"/>
                <w:i/>
                <w:sz w:val="28"/>
                <w:szCs w:val="28"/>
                <w:lang w:val="nl-NL"/>
              </w:rPr>
            </w:pPr>
          </w:p>
        </w:tc>
        <w:tc>
          <w:tcPr>
            <w:tcW w:w="6480" w:type="dxa"/>
          </w:tcPr>
          <w:p w:rsidR="00840443" w:rsidRPr="009A7AC7" w:rsidRDefault="00840443" w:rsidP="00704F87">
            <w:pPr>
              <w:keepNext/>
              <w:spacing w:after="0" w:line="240" w:lineRule="atLeast"/>
              <w:outlineLvl w:val="2"/>
              <w:rPr>
                <w:rFonts w:ascii="Times New Roman" w:hAnsi="Times New Roman"/>
                <w:b/>
                <w:bCs/>
                <w:sz w:val="28"/>
                <w:szCs w:val="28"/>
                <w:lang w:val="nl-NL"/>
              </w:rPr>
            </w:pPr>
            <w:r w:rsidRPr="009A7AC7">
              <w:rPr>
                <w:rFonts w:ascii="Times New Roman" w:hAnsi="Times New Roman"/>
                <w:b/>
                <w:bCs/>
                <w:sz w:val="28"/>
                <w:szCs w:val="28"/>
                <w:lang w:val="nl-NL"/>
              </w:rPr>
              <w:t>CỘNG HOÀ XÃ HỘI CHỦ NGHĨA VIỆT NAM</w:t>
            </w:r>
          </w:p>
          <w:p w:rsidR="00840443" w:rsidRPr="009A7AC7" w:rsidRDefault="00840443" w:rsidP="00704F87">
            <w:pPr>
              <w:spacing w:after="0" w:line="240" w:lineRule="atLeast"/>
              <w:rPr>
                <w:rFonts w:ascii="Times New Roman" w:hAnsi="Times New Roman"/>
                <w:i/>
                <w:iCs/>
                <w:sz w:val="28"/>
                <w:szCs w:val="28"/>
                <w:lang w:val="nl-NL"/>
              </w:rPr>
            </w:pPr>
            <w:r w:rsidRPr="009A7AC7">
              <w:rPr>
                <w:rFonts w:ascii="Times New Roman" w:hAnsi="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737235</wp:posOffset>
                      </wp:positionH>
                      <wp:positionV relativeFrom="paragraph">
                        <wp:posOffset>201929</wp:posOffset>
                      </wp:positionV>
                      <wp:extent cx="20993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2AB5"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05pt,15.9pt" to="22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"/>
                  </w:pict>
                </mc:Fallback>
              </mc:AlternateContent>
            </w:r>
            <w:r w:rsidRPr="009A7AC7">
              <w:rPr>
                <w:rFonts w:ascii="Times New Roman" w:hAnsi="Times New Roman"/>
                <w:b/>
                <w:bCs/>
                <w:sz w:val="28"/>
                <w:szCs w:val="28"/>
                <w:lang w:val="nl-NL"/>
              </w:rPr>
              <w:t xml:space="preserve">                Độc lập - Tự do - Hạnh phúc</w:t>
            </w:r>
          </w:p>
        </w:tc>
      </w:tr>
    </w:tbl>
    <w:p w:rsidR="00840443" w:rsidRPr="009A7AC7" w:rsidRDefault="00840443" w:rsidP="00840443">
      <w:pPr>
        <w:spacing w:before="120" w:after="0" w:line="240" w:lineRule="atLeast"/>
        <w:jc w:val="center"/>
        <w:rPr>
          <w:rFonts w:ascii="Times New Roman" w:hAnsi="Times New Roman"/>
          <w:b/>
          <w:sz w:val="28"/>
          <w:szCs w:val="28"/>
        </w:rPr>
      </w:pPr>
      <w:r w:rsidRPr="009A7AC7">
        <w:rPr>
          <w:rFonts w:ascii="Times New Roman" w:hAnsi="Times New Roman"/>
          <w:b/>
          <w:sz w:val="28"/>
          <w:szCs w:val="28"/>
        </w:rPr>
        <w:t>BÁO CÁO CHUYÊN ĐỀ</w:t>
      </w:r>
    </w:p>
    <w:p w:rsidR="00C461AA" w:rsidRPr="009A7AC7" w:rsidRDefault="00C461AA" w:rsidP="00840443">
      <w:pPr>
        <w:spacing w:after="0" w:line="240" w:lineRule="atLeast"/>
        <w:jc w:val="center"/>
        <w:rPr>
          <w:rFonts w:ascii="Times New Roman" w:hAnsi="Times New Roman"/>
          <w:b/>
          <w:noProof/>
          <w:spacing w:val="-4"/>
          <w:sz w:val="28"/>
          <w:szCs w:val="28"/>
        </w:rPr>
      </w:pPr>
      <w:r w:rsidRPr="009A7AC7">
        <w:rPr>
          <w:rFonts w:ascii="Times New Roman" w:hAnsi="Times New Roman"/>
          <w:b/>
          <w:noProof/>
          <w:spacing w:val="-4"/>
          <w:sz w:val="28"/>
          <w:szCs w:val="28"/>
        </w:rPr>
        <w:t xml:space="preserve">Chuẩn bị các điều kiện cần thiết thi hành Luật sửa đổi, bổ sung một số điều </w:t>
      </w:r>
    </w:p>
    <w:p w:rsidR="00840443" w:rsidRPr="009A7AC7" w:rsidRDefault="00C461AA" w:rsidP="00840443">
      <w:pPr>
        <w:spacing w:after="0" w:line="240" w:lineRule="atLeast"/>
        <w:jc w:val="center"/>
        <w:rPr>
          <w:rFonts w:ascii="Times New Roman" w:hAnsi="Times New Roman"/>
          <w:bCs/>
          <w:i/>
          <w:sz w:val="28"/>
          <w:szCs w:val="28"/>
        </w:rPr>
      </w:pPr>
      <w:r w:rsidRPr="009A7AC7">
        <w:rPr>
          <w:rFonts w:ascii="Times New Roman" w:hAnsi="Times New Roman"/>
          <w:b/>
          <w:noProof/>
          <w:spacing w:val="-4"/>
          <w:sz w:val="28"/>
          <w:szCs w:val="28"/>
        </w:rPr>
        <w:t xml:space="preserve">của Luật Đấu giá tài sản </w:t>
      </w:r>
    </w:p>
    <w:p w:rsidR="00840443" w:rsidRPr="009A7AC7" w:rsidRDefault="00840443" w:rsidP="006E2FBD">
      <w:pPr>
        <w:spacing w:after="0" w:line="240" w:lineRule="atLeast"/>
        <w:jc w:val="center"/>
        <w:rPr>
          <w:rFonts w:ascii="Times New Roman" w:hAnsi="Times New Roman"/>
          <w:sz w:val="28"/>
          <w:szCs w:val="28"/>
          <w:lang w:val="nl-NL"/>
        </w:rPr>
      </w:pPr>
      <w:r w:rsidRPr="009A7AC7">
        <w:rPr>
          <w:rFonts w:ascii="Times New Roman" w:hAnsi="Times New Roman"/>
          <w:bCs/>
          <w:i/>
          <w:sz w:val="28"/>
          <w:szCs w:val="28"/>
        </w:rPr>
        <w:t xml:space="preserve">(Tài liệu phục vụ </w:t>
      </w:r>
      <w:r w:rsidRPr="009A7AC7">
        <w:rPr>
          <w:rFonts w:ascii="Times New Roman" w:hAnsi="Times New Roman"/>
          <w:i/>
          <w:sz w:val="28"/>
          <w:szCs w:val="28"/>
        </w:rPr>
        <w:t xml:space="preserve">Hội nghị </w:t>
      </w:r>
      <w:r w:rsidR="00C461AA" w:rsidRPr="009A7AC7">
        <w:rPr>
          <w:rFonts w:ascii="Times New Roman" w:hAnsi="Times New Roman"/>
          <w:i/>
          <w:sz w:val="28"/>
          <w:szCs w:val="28"/>
        </w:rPr>
        <w:t>sơ kết công tác tư pháp 06 tháng đầu năm 2024</w:t>
      </w:r>
      <w:r w:rsidR="004B01AC" w:rsidRPr="004B01AC">
        <w:t xml:space="preserve"> </w:t>
      </w:r>
      <w:r w:rsidR="004B01AC" w:rsidRPr="004B01AC">
        <w:rPr>
          <w:rFonts w:ascii="Times New Roman" w:hAnsi="Times New Roman"/>
          <w:i/>
          <w:sz w:val="28"/>
          <w:szCs w:val="28"/>
        </w:rPr>
        <w:t>và triển khai công tác 06 tháng cuối năm 2024</w:t>
      </w:r>
      <w:r w:rsidRPr="009A7AC7">
        <w:rPr>
          <w:rFonts w:ascii="Times New Roman" w:hAnsi="Times New Roman"/>
          <w:bCs/>
          <w:i/>
          <w:sz w:val="28"/>
          <w:szCs w:val="28"/>
        </w:rPr>
        <w:t>)</w:t>
      </w:r>
    </w:p>
    <w:p w:rsidR="004B01AC" w:rsidRDefault="004B01AC" w:rsidP="004B01AC">
      <w:pPr>
        <w:spacing w:after="120" w:line="360" w:lineRule="atLeast"/>
        <w:ind w:firstLine="720"/>
        <w:jc w:val="right"/>
        <w:rPr>
          <w:rFonts w:ascii="Times New Roman" w:hAnsi="Times New Roman"/>
          <w:b/>
          <w:i/>
          <w:sz w:val="28"/>
          <w:szCs w:val="28"/>
        </w:rPr>
      </w:pPr>
      <w:r w:rsidRPr="004B01AC">
        <w:rPr>
          <w:rFonts w:ascii="Times New Roman" w:hAnsi="Times New Roman"/>
          <w:b/>
          <w:i/>
          <w:sz w:val="28"/>
          <w:szCs w:val="28"/>
        </w:rPr>
        <w:t>Cục Bổ trợ tư pháp</w:t>
      </w:r>
    </w:p>
    <w:p w:rsidR="00E3630E" w:rsidRPr="00E3630E" w:rsidRDefault="00E3630E" w:rsidP="00E3630E">
      <w:pPr>
        <w:spacing w:after="0" w:line="240" w:lineRule="auto"/>
        <w:ind w:firstLine="720"/>
        <w:rPr>
          <w:rFonts w:ascii="Times New Roman" w:hAnsi="Times New Roman"/>
          <w:sz w:val="24"/>
          <w:szCs w:val="24"/>
        </w:rPr>
      </w:pPr>
      <w:bookmarkStart w:id="0" w:name="_GoBack"/>
      <w:bookmarkEnd w:id="0"/>
    </w:p>
    <w:p w:rsidR="00B44F5C" w:rsidRDefault="002507D3" w:rsidP="00E3630E">
      <w:pPr>
        <w:spacing w:after="0"/>
        <w:ind w:firstLine="720"/>
        <w:jc w:val="both"/>
        <w:rPr>
          <w:rFonts w:ascii="Times New Roman" w:hAnsi="Times New Roman"/>
          <w:sz w:val="28"/>
          <w:szCs w:val="28"/>
        </w:rPr>
      </w:pPr>
      <w:r w:rsidRPr="002507D3">
        <w:rPr>
          <w:rFonts w:ascii="Times New Roman" w:hAnsi="Times New Roman"/>
          <w:sz w:val="28"/>
          <w:szCs w:val="28"/>
        </w:rPr>
        <w:t>Sau hơn 07 năm triển khai thực hiện Luật Đấu giá tài sản đã đạt nhiều kết quả cụ thể, đóng góp quan trọng trong việc hoàn thiện, thống nhất khung pháp lý về trình tự, thủ tục đấu giá nâng cao tính công khai, minh bạch, hiệu quả trong việc xử lý tài sản, hiệu lực, hiệu quả của công tác quản lý nhà nước. Tuy nhiên, bên cạnh những kết quả đạt được, trong quá trình thực hiện Luật Đấu giá tài sản đã phát sinh một số vấn đề hạn chế, bất cập, cần sửa đổi, bổ sung để thể chế đầy đủ, kịp thời các chủ trương, đường lối của Đảng, tính đồng bộ, thống nhất của hệ thống pháp luật và đáp ứng yêu cầu của thực tiễn. Trên cơ sở đó, ngày 27/6/2024, Quốc hội khoá XV tại kỳ họp thứ 7 đã thông qua Luật sửa đổi, bổ sung một số điều của Luật Đấu giá tài sản và có hiệu lực thi hành kể từ</w:t>
      </w:r>
      <w:r w:rsidR="00A849E7">
        <w:rPr>
          <w:rFonts w:ascii="Times New Roman" w:hAnsi="Times New Roman"/>
          <w:sz w:val="28"/>
          <w:szCs w:val="28"/>
        </w:rPr>
        <w:t xml:space="preserve"> ngày 01/01</w:t>
      </w:r>
      <w:r w:rsidRPr="002507D3">
        <w:rPr>
          <w:rFonts w:ascii="Times New Roman" w:hAnsi="Times New Roman"/>
          <w:sz w:val="28"/>
          <w:szCs w:val="28"/>
        </w:rPr>
        <w:t>/2025.</w:t>
      </w:r>
    </w:p>
    <w:p w:rsidR="006F4955" w:rsidRPr="006F4955" w:rsidRDefault="006F4955" w:rsidP="006F4955">
      <w:pPr>
        <w:spacing w:before="120" w:after="120" w:line="360" w:lineRule="atLeast"/>
        <w:ind w:firstLine="720"/>
        <w:jc w:val="both"/>
        <w:rPr>
          <w:rFonts w:ascii="Times New Roman" w:hAnsi="Times New Roman"/>
          <w:b/>
          <w:sz w:val="28"/>
          <w:szCs w:val="28"/>
        </w:rPr>
      </w:pPr>
      <w:r w:rsidRPr="006F4955">
        <w:rPr>
          <w:rFonts w:ascii="Times New Roman" w:hAnsi="Times New Roman"/>
          <w:b/>
          <w:sz w:val="28"/>
          <w:szCs w:val="28"/>
        </w:rPr>
        <w:t xml:space="preserve">1. Một số </w:t>
      </w:r>
      <w:r w:rsidRPr="006F4955">
        <w:rPr>
          <w:rFonts w:ascii="Times New Roman" w:hAnsi="Times New Roman"/>
          <w:b/>
          <w:spacing w:val="-2"/>
          <w:sz w:val="28"/>
          <w:szCs w:val="28"/>
          <w:lang w:val="fr-FR"/>
        </w:rPr>
        <w:t>điểm mới cơ bản của Luật sửa đổi, bổ sung một số điều của Luật Đấu giá tài sản</w:t>
      </w:r>
    </w:p>
    <w:p w:rsidR="00FA6B01" w:rsidRPr="00FA6B01" w:rsidRDefault="00FA6B01" w:rsidP="00B44F5C">
      <w:pPr>
        <w:spacing w:before="120" w:after="120" w:line="360" w:lineRule="atLeast"/>
        <w:ind w:firstLine="720"/>
        <w:jc w:val="both"/>
        <w:rPr>
          <w:rFonts w:ascii="Times New Roman" w:hAnsi="Times New Roman"/>
          <w:b/>
          <w:color w:val="000000" w:themeColor="text1"/>
          <w:sz w:val="28"/>
          <w:szCs w:val="28"/>
          <w:lang w:val="es-MX"/>
        </w:rPr>
      </w:pPr>
      <w:r w:rsidRPr="00FA6B01">
        <w:rPr>
          <w:rFonts w:ascii="Times New Roman" w:hAnsi="Times New Roman"/>
          <w:b/>
          <w:color w:val="000000" w:themeColor="text1"/>
          <w:sz w:val="28"/>
          <w:szCs w:val="28"/>
          <w:lang w:val="es-MX"/>
        </w:rPr>
        <w:t>1.1. Về đấu giá viên, tổ chức hành nghề đấu giá tài sản</w:t>
      </w:r>
    </w:p>
    <w:p w:rsidR="001B34FD" w:rsidRDefault="001B34FD" w:rsidP="00B44F5C">
      <w:pPr>
        <w:spacing w:before="120" w:after="120" w:line="360" w:lineRule="atLeast"/>
        <w:ind w:firstLine="720"/>
        <w:jc w:val="both"/>
        <w:rPr>
          <w:rFonts w:ascii="Times New Roman" w:hAnsi="Times New Roman"/>
          <w:color w:val="000000" w:themeColor="text1"/>
          <w:sz w:val="28"/>
          <w:szCs w:val="28"/>
          <w:lang w:val="es-MX"/>
        </w:rPr>
      </w:pPr>
      <w:r w:rsidRPr="001B34FD">
        <w:rPr>
          <w:rFonts w:ascii="Times New Roman" w:hAnsi="Times New Roman"/>
          <w:color w:val="000000" w:themeColor="text1"/>
          <w:sz w:val="28"/>
          <w:szCs w:val="28"/>
          <w:lang w:val="es-MX"/>
        </w:rPr>
        <w:t xml:space="preserve">Để tạo điều kiện và thu hút người tốt nghiệp đại học trở lên tham gia khóa đào tạo nghề đấu giá, nâng cao chất lượng, tính chuyên nghiệp của đội ngũ đấu giá viên, đơn giản hóa TTHC, tạo môi trường kinh doanh thuận lợi cho doanh nghiệp đấu giá, Luật sửa đổi, bổ sung một số điều của Luật Đấu giá tài sản </w:t>
      </w:r>
      <w:r>
        <w:rPr>
          <w:rFonts w:ascii="Times New Roman" w:hAnsi="Times New Roman"/>
          <w:color w:val="000000" w:themeColor="text1"/>
          <w:sz w:val="28"/>
          <w:szCs w:val="28"/>
          <w:lang w:val="es-MX"/>
        </w:rPr>
        <w:t>b</w:t>
      </w:r>
      <w:r w:rsidRPr="001B34FD">
        <w:rPr>
          <w:rFonts w:ascii="Times New Roman" w:hAnsi="Times New Roman"/>
          <w:color w:val="000000" w:themeColor="text1"/>
          <w:sz w:val="28"/>
          <w:szCs w:val="28"/>
          <w:lang w:val="es-MX"/>
        </w:rPr>
        <w:t>ỏ điều kiện phải có thời gian làm việc trong lĩnh vực được đào tạo 03 năm mới được tham gia khóa đào tạo nghề đấu giá; bỏ quy định về miễn đào tạo nghề đấ</w:t>
      </w:r>
      <w:r w:rsidR="00D27749">
        <w:rPr>
          <w:rFonts w:ascii="Times New Roman" w:hAnsi="Times New Roman"/>
          <w:color w:val="000000" w:themeColor="text1"/>
          <w:sz w:val="28"/>
          <w:szCs w:val="28"/>
          <w:lang w:val="es-MX"/>
        </w:rPr>
        <w:t xml:space="preserve">u giá; </w:t>
      </w:r>
      <w:r>
        <w:rPr>
          <w:rFonts w:ascii="Times New Roman" w:hAnsi="Times New Roman"/>
          <w:color w:val="000000" w:themeColor="text1"/>
          <w:sz w:val="28"/>
          <w:szCs w:val="28"/>
          <w:lang w:val="es-MX"/>
        </w:rPr>
        <w:t>b</w:t>
      </w:r>
      <w:r w:rsidRPr="001B34FD">
        <w:rPr>
          <w:rFonts w:ascii="Times New Roman" w:hAnsi="Times New Roman"/>
          <w:color w:val="000000" w:themeColor="text1"/>
          <w:sz w:val="28"/>
          <w:szCs w:val="28"/>
          <w:lang w:val="es-MX"/>
        </w:rPr>
        <w:t>ổ sung trách nhiệm tham gia bồi dưỡng về chuyên môn, nghiệp vụ đối với đấ</w:t>
      </w:r>
      <w:r w:rsidR="00590DAC">
        <w:rPr>
          <w:rFonts w:ascii="Times New Roman" w:hAnsi="Times New Roman"/>
          <w:color w:val="000000" w:themeColor="text1"/>
          <w:sz w:val="28"/>
          <w:szCs w:val="28"/>
          <w:lang w:val="es-MX"/>
        </w:rPr>
        <w:t xml:space="preserve">u giá viên; </w:t>
      </w:r>
      <w:r w:rsidR="00590DAC" w:rsidRPr="00590DAC">
        <w:rPr>
          <w:rFonts w:ascii="Times New Roman" w:hAnsi="Times New Roman"/>
          <w:color w:val="000000" w:themeColor="text1"/>
          <w:sz w:val="28"/>
          <w:szCs w:val="28"/>
          <w:lang w:val="es-MX"/>
        </w:rPr>
        <w:t>bổ sung quyền của tổ chức đấu giá tài sản trong việc đấu giá tài sản thuộc sở hữu của cá nhân, tổ chức</w:t>
      </w:r>
      <w:r w:rsidR="00B847B7">
        <w:rPr>
          <w:rFonts w:ascii="Times New Roman" w:hAnsi="Times New Roman"/>
          <w:color w:val="000000" w:themeColor="text1"/>
          <w:sz w:val="28"/>
          <w:szCs w:val="28"/>
          <w:lang w:val="es-MX"/>
        </w:rPr>
        <w:t>; b</w:t>
      </w:r>
      <w:r w:rsidR="00590DAC" w:rsidRPr="00590DAC">
        <w:rPr>
          <w:rFonts w:ascii="Times New Roman" w:hAnsi="Times New Roman"/>
          <w:color w:val="000000" w:themeColor="text1"/>
          <w:sz w:val="28"/>
          <w:szCs w:val="28"/>
          <w:lang w:val="es-MX"/>
        </w:rPr>
        <w:t>ổ sung quy định</w:t>
      </w:r>
      <w:r w:rsidR="00B847B7">
        <w:rPr>
          <w:rFonts w:ascii="Times New Roman" w:hAnsi="Times New Roman"/>
          <w:color w:val="000000" w:themeColor="text1"/>
          <w:sz w:val="28"/>
          <w:szCs w:val="28"/>
          <w:lang w:val="es-MX"/>
        </w:rPr>
        <w:t xml:space="preserve"> </w:t>
      </w:r>
      <w:r w:rsidR="00590DAC" w:rsidRPr="00590DAC">
        <w:rPr>
          <w:rFonts w:ascii="Times New Roman" w:hAnsi="Times New Roman"/>
          <w:color w:val="000000" w:themeColor="text1"/>
          <w:sz w:val="28"/>
          <w:szCs w:val="28"/>
          <w:lang w:val="es-MX"/>
        </w:rPr>
        <w:t>về các trường hợp và thủ tục thực hiện việc thay đổi nội dung đăng ký hoạt động của doanh nghiệp, chi nhánh doanh nghiệp đấu giá tài sản</w:t>
      </w:r>
      <w:r w:rsidR="008C0748">
        <w:rPr>
          <w:rFonts w:ascii="Times New Roman" w:hAnsi="Times New Roman"/>
          <w:color w:val="000000" w:themeColor="text1"/>
          <w:sz w:val="28"/>
          <w:szCs w:val="28"/>
          <w:lang w:val="es-MX"/>
        </w:rPr>
        <w:t>…</w:t>
      </w:r>
    </w:p>
    <w:p w:rsidR="00FA6B01" w:rsidRPr="00FA6B01" w:rsidRDefault="001B34FD" w:rsidP="00B44F5C">
      <w:pPr>
        <w:spacing w:before="120" w:after="120" w:line="360" w:lineRule="atLeast"/>
        <w:ind w:firstLine="720"/>
        <w:jc w:val="both"/>
        <w:rPr>
          <w:rFonts w:ascii="Times New Roman" w:hAnsi="Times New Roman"/>
          <w:b/>
          <w:color w:val="000000" w:themeColor="text1"/>
          <w:sz w:val="28"/>
          <w:szCs w:val="28"/>
          <w:lang w:val="es-MX"/>
        </w:rPr>
      </w:pPr>
      <w:r w:rsidRPr="001B34FD">
        <w:rPr>
          <w:rFonts w:ascii="Times New Roman" w:hAnsi="Times New Roman"/>
          <w:color w:val="000000" w:themeColor="text1"/>
          <w:sz w:val="28"/>
          <w:szCs w:val="28"/>
          <w:lang w:val="es-MX"/>
        </w:rPr>
        <w:t xml:space="preserve"> </w:t>
      </w:r>
      <w:r w:rsidR="00FA6B01" w:rsidRPr="00FA6B01">
        <w:rPr>
          <w:rFonts w:ascii="Times New Roman" w:hAnsi="Times New Roman"/>
          <w:b/>
          <w:color w:val="000000" w:themeColor="text1"/>
          <w:sz w:val="28"/>
          <w:szCs w:val="28"/>
          <w:lang w:val="es-MX"/>
        </w:rPr>
        <w:t>1.2. Về trình tự, thủ tục đấu giá</w:t>
      </w:r>
    </w:p>
    <w:p w:rsidR="00FA6B01" w:rsidRDefault="00B44F5C" w:rsidP="00B44F5C">
      <w:pPr>
        <w:spacing w:before="120" w:after="120" w:line="360" w:lineRule="atLeast"/>
        <w:ind w:firstLine="720"/>
        <w:jc w:val="both"/>
        <w:rPr>
          <w:rFonts w:ascii="Times New Roman" w:hAnsi="Times New Roman"/>
          <w:color w:val="000000" w:themeColor="text1"/>
          <w:sz w:val="28"/>
          <w:szCs w:val="28"/>
          <w:lang w:val="es-MX"/>
        </w:rPr>
      </w:pPr>
      <w:r w:rsidRPr="009A7AC7">
        <w:rPr>
          <w:rFonts w:ascii="Times New Roman" w:hAnsi="Times New Roman"/>
          <w:color w:val="000000" w:themeColor="text1"/>
          <w:sz w:val="28"/>
          <w:szCs w:val="28"/>
          <w:lang w:val="es-MX"/>
        </w:rPr>
        <w:t>Luật sửa đổi, bổ sung một số điều của Luật Đấu giá tài sản kế thừa quan điểm Luật Đấu giá tài sản là luật hình thức, quy định về trình tự, thủ tục đấu giá tài sản,</w:t>
      </w:r>
      <w:r w:rsidRPr="009A7AC7">
        <w:rPr>
          <w:rFonts w:ascii="Times New Roman" w:hAnsi="Times New Roman"/>
          <w:color w:val="000000" w:themeColor="text1"/>
          <w:sz w:val="28"/>
          <w:szCs w:val="28"/>
          <w:lang w:val="hr-HR"/>
        </w:rPr>
        <w:t xml:space="preserve"> á</w:t>
      </w:r>
      <w:r w:rsidRPr="009A7AC7">
        <w:rPr>
          <w:rFonts w:ascii="Times New Roman" w:hAnsi="Times New Roman"/>
          <w:color w:val="000000" w:themeColor="text1"/>
          <w:sz w:val="28"/>
          <w:szCs w:val="28"/>
          <w:lang w:val="es-MX"/>
        </w:rPr>
        <w:t>p</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dụng</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rPr>
        <w:t>thống</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rPr>
        <w:t>nhất</w:t>
      </w:r>
      <w:r w:rsidRPr="009A7AC7">
        <w:rPr>
          <w:rFonts w:ascii="Times New Roman" w:hAnsi="Times New Roman"/>
          <w:color w:val="000000" w:themeColor="text1"/>
          <w:sz w:val="28"/>
          <w:szCs w:val="28"/>
          <w:lang w:val="hr-HR"/>
        </w:rPr>
        <w:t xml:space="preserve"> cho các loại tài sản mà pháp luật quy định phải bán thông qua đ</w:t>
      </w:r>
      <w:r w:rsidRPr="009A7AC7">
        <w:rPr>
          <w:rFonts w:ascii="Times New Roman" w:hAnsi="Times New Roman"/>
          <w:color w:val="000000" w:themeColor="text1"/>
          <w:sz w:val="28"/>
          <w:szCs w:val="28"/>
          <w:lang w:val="es-MX"/>
        </w:rPr>
        <w:t>ấu</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gi</w:t>
      </w:r>
      <w:r w:rsidRPr="009A7AC7">
        <w:rPr>
          <w:rFonts w:ascii="Times New Roman" w:hAnsi="Times New Roman"/>
          <w:color w:val="000000" w:themeColor="text1"/>
          <w:sz w:val="28"/>
          <w:szCs w:val="28"/>
          <w:lang w:val="hr-HR"/>
        </w:rPr>
        <w:t>á</w:t>
      </w:r>
      <w:r w:rsidRPr="009A7AC7">
        <w:rPr>
          <w:rFonts w:ascii="Times New Roman" w:hAnsi="Times New Roman"/>
          <w:color w:val="000000" w:themeColor="text1"/>
          <w:sz w:val="28"/>
          <w:szCs w:val="28"/>
          <w:lang w:val="es-MX"/>
        </w:rPr>
        <w:t>; các nội dung khác thuộc giai đoạn trước khi đấu giá và sau khi đấu giá thực hiện theo quy định của pháp luậ</w:t>
      </w:r>
      <w:r w:rsidR="002B3A99">
        <w:rPr>
          <w:rFonts w:ascii="Times New Roman" w:hAnsi="Times New Roman"/>
          <w:color w:val="000000" w:themeColor="text1"/>
          <w:sz w:val="28"/>
          <w:szCs w:val="28"/>
          <w:lang w:val="es-MX"/>
        </w:rPr>
        <w:t>t chuyên ngành, đ</w:t>
      </w:r>
      <w:r w:rsidRPr="009A7AC7">
        <w:rPr>
          <w:rFonts w:ascii="Times New Roman" w:hAnsi="Times New Roman"/>
          <w:color w:val="000000" w:themeColor="text1"/>
          <w:sz w:val="28"/>
          <w:szCs w:val="28"/>
          <w:lang w:val="es-MX"/>
        </w:rPr>
        <w:t xml:space="preserve">ồng thời, tiếp tục hoàn thiện </w:t>
      </w:r>
      <w:r w:rsidRPr="009A7AC7">
        <w:rPr>
          <w:rFonts w:ascii="Times New Roman" w:hAnsi="Times New Roman"/>
          <w:color w:val="000000" w:themeColor="text1"/>
          <w:sz w:val="28"/>
          <w:szCs w:val="28"/>
        </w:rPr>
        <w:t>tr</w:t>
      </w:r>
      <w:r w:rsidRPr="009A7AC7">
        <w:rPr>
          <w:rFonts w:ascii="Times New Roman" w:hAnsi="Times New Roman"/>
          <w:color w:val="000000" w:themeColor="text1"/>
          <w:sz w:val="28"/>
          <w:szCs w:val="28"/>
          <w:lang w:val="hr-HR"/>
        </w:rPr>
        <w:t>ì</w:t>
      </w:r>
      <w:r w:rsidRPr="009A7AC7">
        <w:rPr>
          <w:rFonts w:ascii="Times New Roman" w:hAnsi="Times New Roman"/>
          <w:color w:val="000000" w:themeColor="text1"/>
          <w:sz w:val="28"/>
          <w:szCs w:val="28"/>
        </w:rPr>
        <w:t>nh</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tự</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thủ</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lastRenderedPageBreak/>
        <w:t>tục</w:t>
      </w:r>
      <w:r w:rsidRPr="009A7AC7">
        <w:rPr>
          <w:rFonts w:ascii="Times New Roman" w:hAnsi="Times New Roman"/>
          <w:color w:val="000000" w:themeColor="text1"/>
          <w:sz w:val="28"/>
          <w:szCs w:val="28"/>
          <w:lang w:val="hr-HR"/>
        </w:rPr>
        <w:t xml:space="preserve"> đ</w:t>
      </w:r>
      <w:r w:rsidRPr="009A7AC7">
        <w:rPr>
          <w:rFonts w:ascii="Times New Roman" w:hAnsi="Times New Roman"/>
          <w:color w:val="000000" w:themeColor="text1"/>
          <w:sz w:val="28"/>
          <w:szCs w:val="28"/>
          <w:lang w:val="es-MX"/>
        </w:rPr>
        <w:t>ấu</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gi</w:t>
      </w:r>
      <w:r w:rsidRPr="009A7AC7">
        <w:rPr>
          <w:rFonts w:ascii="Times New Roman" w:hAnsi="Times New Roman"/>
          <w:color w:val="000000" w:themeColor="text1"/>
          <w:sz w:val="28"/>
          <w:szCs w:val="28"/>
          <w:lang w:val="hr-HR"/>
        </w:rPr>
        <w:t xml:space="preserve">á </w:t>
      </w:r>
      <w:r w:rsidRPr="009A7AC7">
        <w:rPr>
          <w:rFonts w:ascii="Times New Roman" w:hAnsi="Times New Roman"/>
          <w:color w:val="000000" w:themeColor="text1"/>
          <w:sz w:val="28"/>
          <w:szCs w:val="28"/>
          <w:lang w:val="es-MX"/>
        </w:rPr>
        <w:t>t</w:t>
      </w:r>
      <w:r w:rsidRPr="009A7AC7">
        <w:rPr>
          <w:rFonts w:ascii="Times New Roman" w:hAnsi="Times New Roman"/>
          <w:color w:val="000000" w:themeColor="text1"/>
          <w:sz w:val="28"/>
          <w:szCs w:val="28"/>
          <w:lang w:val="hr-HR"/>
        </w:rPr>
        <w:t>à</w:t>
      </w:r>
      <w:r w:rsidRPr="009A7AC7">
        <w:rPr>
          <w:rFonts w:ascii="Times New Roman" w:hAnsi="Times New Roman"/>
          <w:color w:val="000000" w:themeColor="text1"/>
          <w:sz w:val="28"/>
          <w:szCs w:val="28"/>
          <w:lang w:val="es-MX"/>
        </w:rPr>
        <w:t>i</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sản</w:t>
      </w:r>
      <w:r w:rsidRPr="009A7AC7">
        <w:rPr>
          <w:rFonts w:ascii="Times New Roman" w:hAnsi="Times New Roman"/>
          <w:color w:val="000000" w:themeColor="text1"/>
          <w:sz w:val="28"/>
          <w:szCs w:val="28"/>
          <w:lang w:val="hr-HR"/>
        </w:rPr>
        <w:t xml:space="preserve"> theo hướng chặt chẽ, minh bạch, khách quan</w:t>
      </w:r>
      <w:r>
        <w:rPr>
          <w:rFonts w:ascii="Times New Roman" w:hAnsi="Times New Roman"/>
          <w:color w:val="000000" w:themeColor="text1"/>
          <w:sz w:val="28"/>
          <w:szCs w:val="28"/>
          <w:lang w:val="hr-HR"/>
        </w:rPr>
        <w:t xml:space="preserve"> thông qua việc sửa đổi, bổ sung các quy định về niêm yết, thông báo công khai việc đấu giá, việc bán, tiếp nhận hồ sơ tham gia đấu giá, tiền đặt trước, địa điểm tổ chức cuộc đấu giá, trình tự, thủ tục tiến hành các hình thức đấu giá cụ thể... </w:t>
      </w:r>
      <w:r w:rsidR="003515D3">
        <w:rPr>
          <w:rFonts w:ascii="Times New Roman" w:hAnsi="Times New Roman"/>
          <w:color w:val="000000" w:themeColor="text1"/>
          <w:sz w:val="28"/>
          <w:szCs w:val="28"/>
          <w:lang w:val="hr-HR"/>
        </w:rPr>
        <w:t xml:space="preserve">Ngoài ra, Luật cũng </w:t>
      </w:r>
      <w:r>
        <w:rPr>
          <w:rFonts w:ascii="Times New Roman" w:hAnsi="Times New Roman"/>
          <w:color w:val="000000" w:themeColor="text1"/>
          <w:sz w:val="28"/>
          <w:szCs w:val="28"/>
          <w:lang w:val="hr-HR"/>
        </w:rPr>
        <w:t>bổ sung</w:t>
      </w:r>
      <w:r w:rsidRPr="009A7AC7">
        <w:rPr>
          <w:rFonts w:ascii="Times New Roman" w:hAnsi="Times New Roman"/>
          <w:color w:val="000000" w:themeColor="text1"/>
          <w:sz w:val="28"/>
          <w:szCs w:val="28"/>
          <w:lang w:val="hr-HR"/>
        </w:rPr>
        <w:t xml:space="preserve"> một số </w:t>
      </w:r>
      <w:r>
        <w:rPr>
          <w:rFonts w:ascii="Times New Roman" w:hAnsi="Times New Roman"/>
          <w:color w:val="000000" w:themeColor="text1"/>
          <w:sz w:val="28"/>
          <w:szCs w:val="28"/>
          <w:lang w:val="hr-HR"/>
        </w:rPr>
        <w:t xml:space="preserve">trình tự, </w:t>
      </w:r>
      <w:r w:rsidRPr="009A7AC7">
        <w:rPr>
          <w:rFonts w:ascii="Times New Roman" w:hAnsi="Times New Roman"/>
          <w:color w:val="000000" w:themeColor="text1"/>
          <w:sz w:val="28"/>
          <w:szCs w:val="28"/>
          <w:lang w:val="hr-HR"/>
        </w:rPr>
        <w:t>thủ tục riêng đối với một số loại tài sản đặc thù</w:t>
      </w:r>
      <w:r>
        <w:rPr>
          <w:rFonts w:ascii="Times New Roman" w:hAnsi="Times New Roman"/>
          <w:color w:val="000000" w:themeColor="text1"/>
          <w:sz w:val="28"/>
          <w:szCs w:val="28"/>
          <w:lang w:val="hr-HR"/>
        </w:rPr>
        <w:t xml:space="preserve"> nhằm</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khắc</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phục</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tồn</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tại</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bất</w:t>
      </w:r>
      <w:r w:rsidRPr="009A7AC7">
        <w:rPr>
          <w:rFonts w:ascii="Times New Roman" w:hAnsi="Times New Roman"/>
          <w:color w:val="000000" w:themeColor="text1"/>
          <w:sz w:val="28"/>
          <w:szCs w:val="28"/>
          <w:lang w:val="hr-HR"/>
        </w:rPr>
        <w:t xml:space="preserve"> </w:t>
      </w:r>
      <w:r w:rsidRPr="009A7AC7">
        <w:rPr>
          <w:rFonts w:ascii="Times New Roman" w:hAnsi="Times New Roman"/>
          <w:color w:val="000000" w:themeColor="text1"/>
          <w:sz w:val="28"/>
          <w:szCs w:val="28"/>
          <w:lang w:val="es-MX"/>
        </w:rPr>
        <w:t>cập</w:t>
      </w:r>
      <w:r w:rsidR="00F81DB7">
        <w:rPr>
          <w:rFonts w:ascii="Times New Roman" w:hAnsi="Times New Roman"/>
          <w:color w:val="000000" w:themeColor="text1"/>
          <w:sz w:val="28"/>
          <w:szCs w:val="28"/>
          <w:lang w:val="hr-HR"/>
        </w:rPr>
        <w:t xml:space="preserve">, </w:t>
      </w:r>
      <w:r w:rsidR="00F81DB7" w:rsidRPr="00F81DB7">
        <w:rPr>
          <w:rFonts w:ascii="Times New Roman" w:hAnsi="Times New Roman"/>
          <w:color w:val="000000" w:themeColor="text1"/>
          <w:sz w:val="28"/>
          <w:szCs w:val="28"/>
          <w:lang w:val="hr-HR"/>
        </w:rPr>
        <w:t>nâng cao hiệu quả xử lý tài sản, nhất là tài sản công.</w:t>
      </w:r>
    </w:p>
    <w:p w:rsidR="00FA6B01" w:rsidRPr="00FA6B01" w:rsidRDefault="00FA6B01" w:rsidP="00B44F5C">
      <w:pPr>
        <w:spacing w:before="120" w:after="120" w:line="360" w:lineRule="atLeast"/>
        <w:ind w:firstLine="720"/>
        <w:jc w:val="both"/>
        <w:rPr>
          <w:rFonts w:ascii="Times New Roman" w:hAnsi="Times New Roman"/>
          <w:b/>
          <w:color w:val="000000" w:themeColor="text1"/>
          <w:sz w:val="28"/>
          <w:szCs w:val="28"/>
          <w:lang w:val="es-MX"/>
        </w:rPr>
      </w:pPr>
      <w:r w:rsidRPr="00FA6B01">
        <w:rPr>
          <w:rFonts w:ascii="Times New Roman" w:hAnsi="Times New Roman"/>
          <w:b/>
          <w:color w:val="000000" w:themeColor="text1"/>
          <w:sz w:val="28"/>
          <w:szCs w:val="28"/>
          <w:lang w:val="es-MX"/>
        </w:rPr>
        <w:t xml:space="preserve">1.3. </w:t>
      </w:r>
      <w:r w:rsidRPr="00FA6B01">
        <w:rPr>
          <w:rFonts w:ascii="Times New Roman" w:hAnsi="Times New Roman"/>
          <w:b/>
          <w:color w:val="000000" w:themeColor="text1"/>
          <w:sz w:val="28"/>
          <w:szCs w:val="28"/>
        </w:rPr>
        <w:t>Về trách nhiệm của cơ quan, tổ chức trong hoạt động đấu giá tài sản</w:t>
      </w:r>
      <w:r w:rsidRPr="00FA6B01">
        <w:rPr>
          <w:rFonts w:ascii="Times New Roman" w:hAnsi="Times New Roman"/>
          <w:b/>
          <w:color w:val="000000" w:themeColor="text1"/>
          <w:sz w:val="28"/>
          <w:szCs w:val="28"/>
          <w:lang w:val="es-MX"/>
        </w:rPr>
        <w:t xml:space="preserve"> </w:t>
      </w:r>
    </w:p>
    <w:p w:rsidR="00D27749" w:rsidRDefault="00C84FE4" w:rsidP="00D27749">
      <w:pPr>
        <w:spacing w:before="120" w:after="120" w:line="360" w:lineRule="atLeast"/>
        <w:ind w:firstLine="720"/>
        <w:jc w:val="both"/>
        <w:rPr>
          <w:rFonts w:ascii="Times New Roman" w:hAnsi="Times New Roman"/>
          <w:color w:val="000000" w:themeColor="text1"/>
          <w:sz w:val="28"/>
          <w:szCs w:val="28"/>
          <w:lang w:val="es-MX"/>
        </w:rPr>
      </w:pPr>
      <w:r w:rsidRPr="00C84FE4">
        <w:rPr>
          <w:rFonts w:ascii="Times New Roman" w:hAnsi="Times New Roman"/>
          <w:color w:val="000000" w:themeColor="text1"/>
          <w:sz w:val="28"/>
          <w:szCs w:val="28"/>
          <w:lang w:val="es-MX"/>
        </w:rPr>
        <w:t xml:space="preserve">Để tăng cường trách nhiệm của người có tài sản trong quá trình tổ chức đấu giá, nâng cao hiệu lực, hiệu quả của công tác quản lý nhà nước, Luật sửa đổi, bổ sung một số điều của Luật Đấu giá tài sản </w:t>
      </w:r>
      <w:r w:rsidR="00D27749">
        <w:rPr>
          <w:rFonts w:ascii="Times New Roman" w:hAnsi="Times New Roman"/>
          <w:color w:val="000000" w:themeColor="text1"/>
          <w:sz w:val="28"/>
          <w:szCs w:val="28"/>
          <w:lang w:val="es-MX"/>
        </w:rPr>
        <w:t>bổ</w:t>
      </w:r>
      <w:r w:rsidRPr="00C84FE4">
        <w:rPr>
          <w:rFonts w:ascii="Times New Roman" w:hAnsi="Times New Roman"/>
          <w:color w:val="000000" w:themeColor="text1"/>
          <w:sz w:val="28"/>
          <w:szCs w:val="28"/>
          <w:lang w:val="es-MX"/>
        </w:rPr>
        <w:t xml:space="preserve">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w:t>
      </w:r>
      <w:r w:rsidR="001E6509">
        <w:rPr>
          <w:rFonts w:ascii="Times New Roman" w:hAnsi="Times New Roman"/>
          <w:color w:val="000000" w:themeColor="text1"/>
          <w:sz w:val="28"/>
          <w:szCs w:val="28"/>
          <w:lang w:val="es-MX"/>
        </w:rPr>
        <w:t>…</w:t>
      </w:r>
      <w:r w:rsidRPr="00C84FE4">
        <w:rPr>
          <w:rFonts w:ascii="Times New Roman" w:hAnsi="Times New Roman"/>
          <w:color w:val="000000" w:themeColor="text1"/>
          <w:sz w:val="28"/>
          <w:szCs w:val="28"/>
          <w:lang w:val="es-MX"/>
        </w:rPr>
        <w:t xml:space="preserve">; </w:t>
      </w:r>
      <w:r w:rsidR="00D27749">
        <w:rPr>
          <w:rFonts w:ascii="Times New Roman" w:hAnsi="Times New Roman"/>
          <w:color w:val="000000" w:themeColor="text1"/>
          <w:sz w:val="28"/>
          <w:szCs w:val="28"/>
          <w:lang w:val="es-MX"/>
        </w:rPr>
        <w:t>s</w:t>
      </w:r>
      <w:r w:rsidRPr="00C84FE4">
        <w:rPr>
          <w:rFonts w:ascii="Times New Roman" w:hAnsi="Times New Roman"/>
          <w:color w:val="000000" w:themeColor="text1"/>
          <w:sz w:val="28"/>
          <w:szCs w:val="28"/>
          <w:lang w:val="es-MX"/>
        </w:rPr>
        <w:t>ửa đổi, bổ sung quy định về trách nhiệm của cơ quan quản lý nhà nước về đấu giá ở Trung ương trong việc xây dựng, quản lý và hướng dẫn sử dụng Cổng Đấu giá tài sản quốc gia, quy định chương trình, nội dung và tổ chức bồi dưỡng về chuyên môn, nghiệp vụ của đấu giá viên, quy định chi phí đăng thông báo trên Cổng Đấu giá tài sản quốc gia</w:t>
      </w:r>
      <w:r w:rsidR="001E6509">
        <w:rPr>
          <w:rFonts w:ascii="Times New Roman" w:hAnsi="Times New Roman"/>
          <w:color w:val="000000" w:themeColor="text1"/>
          <w:sz w:val="28"/>
          <w:szCs w:val="28"/>
          <w:lang w:val="es-MX"/>
        </w:rPr>
        <w:t>..</w:t>
      </w:r>
      <w:r w:rsidRPr="00C84FE4">
        <w:rPr>
          <w:rFonts w:ascii="Times New Roman" w:hAnsi="Times New Roman"/>
          <w:color w:val="000000" w:themeColor="text1"/>
          <w:sz w:val="28"/>
          <w:szCs w:val="28"/>
          <w:lang w:val="es-MX"/>
        </w:rPr>
        <w:t>.</w:t>
      </w:r>
    </w:p>
    <w:p w:rsidR="00AF45C3" w:rsidRDefault="00AF45C3" w:rsidP="00D27749">
      <w:pPr>
        <w:spacing w:before="120" w:after="120" w:line="360" w:lineRule="atLeast"/>
        <w:ind w:firstLine="720"/>
        <w:jc w:val="both"/>
        <w:rPr>
          <w:rFonts w:ascii="Times New Roman" w:hAnsi="Times New Roman"/>
          <w:b/>
          <w:sz w:val="28"/>
          <w:szCs w:val="28"/>
        </w:rPr>
      </w:pPr>
      <w:r>
        <w:rPr>
          <w:rFonts w:ascii="Times New Roman" w:hAnsi="Times New Roman"/>
          <w:b/>
          <w:sz w:val="28"/>
          <w:szCs w:val="28"/>
        </w:rPr>
        <w:t>2</w:t>
      </w:r>
      <w:r w:rsidR="00840443" w:rsidRPr="009A7AC7">
        <w:rPr>
          <w:rFonts w:ascii="Times New Roman" w:hAnsi="Times New Roman"/>
          <w:b/>
          <w:sz w:val="28"/>
          <w:szCs w:val="28"/>
        </w:rPr>
        <w:t xml:space="preserve">. </w:t>
      </w:r>
      <w:r w:rsidRPr="00AF45C3">
        <w:rPr>
          <w:rFonts w:ascii="Times New Roman" w:hAnsi="Times New Roman"/>
          <w:b/>
          <w:sz w:val="28"/>
          <w:szCs w:val="28"/>
        </w:rPr>
        <w:t>V</w:t>
      </w:r>
      <w:r>
        <w:rPr>
          <w:rFonts w:ascii="Times New Roman" w:hAnsi="Times New Roman"/>
          <w:b/>
          <w:sz w:val="28"/>
          <w:szCs w:val="28"/>
        </w:rPr>
        <w:t>ề v</w:t>
      </w:r>
      <w:r w:rsidRPr="00AF45C3">
        <w:rPr>
          <w:rFonts w:ascii="Times New Roman" w:hAnsi="Times New Roman"/>
          <w:b/>
          <w:sz w:val="28"/>
          <w:szCs w:val="28"/>
        </w:rPr>
        <w:t>iệc chuẩn bị tổ chức thi hành Luật sửa đổi, bổ sung một số điều của Luật Đấu giá tài sản</w:t>
      </w:r>
    </w:p>
    <w:p w:rsidR="00C84FE4" w:rsidRDefault="001E6509" w:rsidP="00C84FE4">
      <w:pPr>
        <w:spacing w:before="120" w:after="120" w:line="360" w:lineRule="atLeast"/>
        <w:ind w:firstLine="720"/>
        <w:jc w:val="both"/>
        <w:rPr>
          <w:rFonts w:ascii="Times New Roman" w:hAnsi="Times New Roman"/>
          <w:sz w:val="28"/>
          <w:szCs w:val="28"/>
        </w:rPr>
      </w:pPr>
      <w:r>
        <w:rPr>
          <w:rFonts w:ascii="Times New Roman" w:hAnsi="Times New Roman"/>
          <w:sz w:val="28"/>
          <w:szCs w:val="28"/>
        </w:rPr>
        <w:t>Trên cơ sở</w:t>
      </w:r>
      <w:r w:rsidR="00C84FE4">
        <w:rPr>
          <w:rFonts w:ascii="Times New Roman" w:hAnsi="Times New Roman"/>
          <w:sz w:val="28"/>
          <w:szCs w:val="28"/>
        </w:rPr>
        <w:t xml:space="preserve"> các quy định mới của</w:t>
      </w:r>
      <w:r w:rsidR="00C84FE4" w:rsidRPr="002507D3">
        <w:rPr>
          <w:rFonts w:ascii="Times New Roman" w:hAnsi="Times New Roman"/>
          <w:sz w:val="28"/>
          <w:szCs w:val="28"/>
        </w:rPr>
        <w:t xml:space="preserve"> </w:t>
      </w:r>
      <w:r w:rsidR="00C84FE4" w:rsidRPr="009D551D">
        <w:rPr>
          <w:rFonts w:ascii="Times New Roman" w:hAnsi="Times New Roman"/>
          <w:sz w:val="28"/>
          <w:szCs w:val="28"/>
        </w:rPr>
        <w:t>Luật sửa đổi, bổ sung một số điều của Luật Đấu giá tài sả</w:t>
      </w:r>
      <w:r w:rsidR="00C84FE4">
        <w:rPr>
          <w:rFonts w:ascii="Times New Roman" w:hAnsi="Times New Roman"/>
          <w:sz w:val="28"/>
          <w:szCs w:val="28"/>
        </w:rPr>
        <w:t>n, các Bộ, ngành, Uỷ ban nhân dân các tỉnh, thành phố trực thuộc Trung ương cần quan tâm thực hiện một số công việc để đảm bảo việc triển khai thi hành Luật hiệu quả, thống nhất, đồng bộ, cụ thể như sau:</w:t>
      </w:r>
    </w:p>
    <w:p w:rsidR="00232FDD" w:rsidRDefault="00AF45C3" w:rsidP="00510F88">
      <w:pPr>
        <w:spacing w:before="120" w:after="120" w:line="360" w:lineRule="atLeast"/>
        <w:ind w:firstLine="720"/>
        <w:jc w:val="both"/>
        <w:rPr>
          <w:rFonts w:ascii="Times New Roman" w:hAnsi="Times New Roman"/>
          <w:b/>
          <w:sz w:val="28"/>
          <w:szCs w:val="28"/>
        </w:rPr>
      </w:pPr>
      <w:r>
        <w:rPr>
          <w:rFonts w:ascii="Times New Roman" w:hAnsi="Times New Roman"/>
          <w:b/>
          <w:sz w:val="28"/>
          <w:szCs w:val="28"/>
        </w:rPr>
        <w:t xml:space="preserve">2.1. </w:t>
      </w:r>
      <w:r w:rsidR="00F83E5E">
        <w:rPr>
          <w:rFonts w:ascii="Times New Roman" w:hAnsi="Times New Roman"/>
          <w:b/>
          <w:sz w:val="28"/>
          <w:szCs w:val="28"/>
        </w:rPr>
        <w:t>Về việc b</w:t>
      </w:r>
      <w:r w:rsidR="00F94644">
        <w:rPr>
          <w:rFonts w:ascii="Times New Roman" w:hAnsi="Times New Roman"/>
          <w:b/>
          <w:sz w:val="28"/>
          <w:szCs w:val="28"/>
        </w:rPr>
        <w:t xml:space="preserve">an hành kế hoạch triển khai thi hành Luật </w:t>
      </w:r>
    </w:p>
    <w:p w:rsidR="00E60E22" w:rsidRDefault="00B44F5C"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t>Đ</w:t>
      </w:r>
      <w:r w:rsidR="004D7BE9">
        <w:rPr>
          <w:rFonts w:ascii="Times New Roman" w:hAnsi="Times New Roman"/>
          <w:sz w:val="28"/>
          <w:szCs w:val="28"/>
        </w:rPr>
        <w:t xml:space="preserve">ể đảm bảo </w:t>
      </w:r>
      <w:r w:rsidR="004D7BE9" w:rsidRPr="00510F88">
        <w:rPr>
          <w:rFonts w:ascii="Times New Roman" w:hAnsi="Times New Roman"/>
          <w:sz w:val="28"/>
          <w:szCs w:val="28"/>
        </w:rPr>
        <w:t>bám sát các quy định của Luật sửa đổi, bổ sung một số điều của Luật Đấu giá tài sản</w:t>
      </w:r>
      <w:r w:rsidR="004D7BE9">
        <w:rPr>
          <w:rFonts w:ascii="Times New Roman" w:hAnsi="Times New Roman"/>
          <w:sz w:val="28"/>
          <w:szCs w:val="28"/>
        </w:rPr>
        <w:t>, Bộ Tư pháp</w:t>
      </w:r>
      <w:r w:rsidR="0054452F">
        <w:rPr>
          <w:rFonts w:ascii="Times New Roman" w:hAnsi="Times New Roman"/>
          <w:sz w:val="28"/>
          <w:szCs w:val="28"/>
        </w:rPr>
        <w:t xml:space="preserve"> ban hành </w:t>
      </w:r>
      <w:r w:rsidR="00D64762">
        <w:rPr>
          <w:rFonts w:ascii="Times New Roman" w:hAnsi="Times New Roman"/>
          <w:sz w:val="28"/>
          <w:szCs w:val="28"/>
        </w:rPr>
        <w:t>K</w:t>
      </w:r>
      <w:r w:rsidR="00510F88" w:rsidRPr="00510F88">
        <w:rPr>
          <w:rFonts w:ascii="Times New Roman" w:hAnsi="Times New Roman"/>
          <w:sz w:val="28"/>
          <w:szCs w:val="28"/>
        </w:rPr>
        <w:t>ế hoạch triển khai thi hành Luật sửa đổi, bổ sung một số điều của Luật Đấu giá tài sản</w:t>
      </w:r>
      <w:r w:rsidR="00547A6B">
        <w:rPr>
          <w:rFonts w:ascii="Times New Roman" w:hAnsi="Times New Roman"/>
          <w:sz w:val="28"/>
          <w:szCs w:val="28"/>
        </w:rPr>
        <w:t>,</w:t>
      </w:r>
      <w:r w:rsidR="00510F88" w:rsidRPr="00510F88">
        <w:rPr>
          <w:rFonts w:ascii="Times New Roman" w:hAnsi="Times New Roman"/>
          <w:sz w:val="28"/>
          <w:szCs w:val="28"/>
        </w:rPr>
        <w:t xml:space="preserve"> trong đó </w:t>
      </w:r>
      <w:r w:rsidR="00547A6B" w:rsidRPr="00510F88">
        <w:rPr>
          <w:rFonts w:ascii="Times New Roman" w:hAnsi="Times New Roman"/>
          <w:sz w:val="28"/>
          <w:szCs w:val="28"/>
        </w:rPr>
        <w:t>xác định rõ các nhiệm vụ</w:t>
      </w:r>
      <w:r w:rsidR="000118C5">
        <w:rPr>
          <w:rFonts w:ascii="Times New Roman" w:hAnsi="Times New Roman"/>
          <w:sz w:val="28"/>
          <w:szCs w:val="28"/>
        </w:rPr>
        <w:t xml:space="preserve"> và </w:t>
      </w:r>
      <w:r w:rsidR="00547A6B" w:rsidRPr="00547A6B">
        <w:rPr>
          <w:rFonts w:ascii="Times New Roman" w:hAnsi="Times New Roman"/>
          <w:sz w:val="28"/>
          <w:szCs w:val="28"/>
        </w:rPr>
        <w:t xml:space="preserve">lộ trình thực hiện </w:t>
      </w:r>
      <w:r w:rsidR="0054452F" w:rsidRPr="00547A6B">
        <w:rPr>
          <w:rFonts w:ascii="Times New Roman" w:hAnsi="Times New Roman"/>
          <w:sz w:val="28"/>
          <w:szCs w:val="28"/>
        </w:rPr>
        <w:t xml:space="preserve">cụ thể </w:t>
      </w:r>
      <w:r w:rsidR="00547A6B" w:rsidRPr="00547A6B">
        <w:rPr>
          <w:rFonts w:ascii="Times New Roman" w:hAnsi="Times New Roman"/>
          <w:sz w:val="28"/>
          <w:szCs w:val="28"/>
        </w:rPr>
        <w:t>triển khai thi hành Luật sửa đổi, bổ sung một số điều của Luật Đấu giá tài sản</w:t>
      </w:r>
      <w:r w:rsidR="000118C5">
        <w:rPr>
          <w:rFonts w:ascii="Times New Roman" w:hAnsi="Times New Roman"/>
          <w:sz w:val="28"/>
          <w:szCs w:val="28"/>
        </w:rPr>
        <w:t>,</w:t>
      </w:r>
      <w:r w:rsidR="00547A6B" w:rsidRPr="00547A6B">
        <w:rPr>
          <w:rFonts w:ascii="Times New Roman" w:hAnsi="Times New Roman"/>
          <w:sz w:val="28"/>
          <w:szCs w:val="28"/>
        </w:rPr>
        <w:t xml:space="preserve"> bảo đả</w:t>
      </w:r>
      <w:r w:rsidR="0054452F">
        <w:rPr>
          <w:rFonts w:ascii="Times New Roman" w:hAnsi="Times New Roman"/>
          <w:sz w:val="28"/>
          <w:szCs w:val="28"/>
        </w:rPr>
        <w:t>m sau ngày 01/01/2025</w:t>
      </w:r>
      <w:r w:rsidR="00547A6B" w:rsidRPr="00547A6B">
        <w:rPr>
          <w:rFonts w:ascii="Times New Roman" w:hAnsi="Times New Roman"/>
          <w:sz w:val="28"/>
          <w:szCs w:val="28"/>
        </w:rPr>
        <w:t xml:space="preserve"> Luật sửa đổi, bổ sung một số điều của Luật Đấu giá tài sản được thực hiện thống nhất, đồng bộ và hiệu quả</w:t>
      </w:r>
      <w:r w:rsidR="00430987">
        <w:rPr>
          <w:rFonts w:ascii="Times New Roman" w:hAnsi="Times New Roman"/>
          <w:sz w:val="28"/>
          <w:szCs w:val="28"/>
        </w:rPr>
        <w:t>, cụ thể gồm có</w:t>
      </w:r>
      <w:r w:rsidR="00E60E22">
        <w:rPr>
          <w:rFonts w:ascii="Times New Roman" w:hAnsi="Times New Roman"/>
          <w:sz w:val="28"/>
          <w:szCs w:val="28"/>
        </w:rPr>
        <w:t xml:space="preserve">: </w:t>
      </w:r>
    </w:p>
    <w:p w:rsidR="00E60E22" w:rsidRDefault="00E60E22"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t>- T</w:t>
      </w:r>
      <w:r w:rsidRPr="00E60E22">
        <w:rPr>
          <w:rFonts w:ascii="Times New Roman" w:hAnsi="Times New Roman"/>
          <w:sz w:val="28"/>
          <w:szCs w:val="28"/>
        </w:rPr>
        <w:t>ổ chức quán triệt việc thi hành và phổ biến nội dung của Luật</w:t>
      </w:r>
      <w:r>
        <w:rPr>
          <w:rFonts w:ascii="Times New Roman" w:hAnsi="Times New Roman"/>
          <w:sz w:val="28"/>
          <w:szCs w:val="28"/>
        </w:rPr>
        <w:t>.</w:t>
      </w:r>
    </w:p>
    <w:p w:rsidR="007C466E" w:rsidRDefault="00E60E22"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t>- T</w:t>
      </w:r>
      <w:r w:rsidRPr="00E60E22">
        <w:rPr>
          <w:rFonts w:ascii="Times New Roman" w:hAnsi="Times New Roman"/>
          <w:sz w:val="28"/>
          <w:szCs w:val="28"/>
        </w:rPr>
        <w: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w:t>
      </w:r>
      <w:r w:rsidR="007C466E">
        <w:rPr>
          <w:rFonts w:ascii="Times New Roman" w:hAnsi="Times New Roman"/>
          <w:sz w:val="28"/>
          <w:szCs w:val="28"/>
        </w:rPr>
        <w:t>.</w:t>
      </w:r>
    </w:p>
    <w:p w:rsidR="00510F88" w:rsidRDefault="007C466E"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lastRenderedPageBreak/>
        <w:t xml:space="preserve">- </w:t>
      </w:r>
      <w:r w:rsidR="00E60E22" w:rsidRPr="00E60E22">
        <w:rPr>
          <w:rFonts w:ascii="Times New Roman" w:hAnsi="Times New Roman"/>
          <w:sz w:val="28"/>
          <w:szCs w:val="28"/>
        </w:rPr>
        <w:t>Xây dựng các văn bản quy định chi tiết Luật; sửa đổi, bổ sung, thay thế, bãi bỏ hoặc ban hành mới các văn bản quy phạm pháp luật liên quan để đảm bảo phù hợp với Luật</w:t>
      </w:r>
      <w:r>
        <w:rPr>
          <w:rFonts w:ascii="Times New Roman" w:hAnsi="Times New Roman"/>
          <w:sz w:val="28"/>
          <w:szCs w:val="28"/>
        </w:rPr>
        <w:t>.</w:t>
      </w:r>
    </w:p>
    <w:p w:rsidR="00430987" w:rsidRDefault="00E60E22"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t xml:space="preserve">- </w:t>
      </w:r>
      <w:r w:rsidR="007C466E" w:rsidRPr="007C466E">
        <w:rPr>
          <w:rFonts w:ascii="Times New Roman" w:hAnsi="Times New Roman"/>
          <w:sz w:val="28"/>
          <w:szCs w:val="28"/>
        </w:rPr>
        <w:t>Xây dựng và vận hành Cổng Đấu giá tài sản quốc gia</w:t>
      </w:r>
      <w:r w:rsidR="002B27BD">
        <w:rPr>
          <w:rFonts w:ascii="Times New Roman" w:hAnsi="Times New Roman"/>
          <w:sz w:val="28"/>
          <w:szCs w:val="28"/>
        </w:rPr>
        <w:t>.</w:t>
      </w:r>
    </w:p>
    <w:p w:rsidR="007C466E" w:rsidRDefault="007C466E"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t xml:space="preserve">- </w:t>
      </w:r>
      <w:r w:rsidRPr="007C466E">
        <w:rPr>
          <w:rFonts w:ascii="Times New Roman" w:hAnsi="Times New Roman"/>
          <w:sz w:val="28"/>
          <w:szCs w:val="28"/>
        </w:rPr>
        <w:t xml:space="preserve">Bồi dưỡng kỹ năng hành nghề cho đội ngũ đấu giá viên; đào tạo, tập huấn nghiệp vụ </w:t>
      </w:r>
      <w:r>
        <w:rPr>
          <w:rFonts w:ascii="Times New Roman" w:hAnsi="Times New Roman"/>
          <w:sz w:val="28"/>
          <w:szCs w:val="28"/>
        </w:rPr>
        <w:t xml:space="preserve">hằng năm </w:t>
      </w:r>
      <w:r w:rsidRPr="007C466E">
        <w:rPr>
          <w:rFonts w:ascii="Times New Roman" w:hAnsi="Times New Roman"/>
          <w:sz w:val="28"/>
          <w:szCs w:val="28"/>
        </w:rPr>
        <w:t>cho đội ngũ cán bộ, công chức thực hiện quản lý nhà nước về đấu giá tài sản</w:t>
      </w:r>
      <w:r>
        <w:rPr>
          <w:rFonts w:ascii="Times New Roman" w:hAnsi="Times New Roman"/>
          <w:sz w:val="28"/>
          <w:szCs w:val="28"/>
        </w:rPr>
        <w:t>.</w:t>
      </w:r>
    </w:p>
    <w:p w:rsidR="007C466E" w:rsidRDefault="007C466E" w:rsidP="00510F88">
      <w:pPr>
        <w:spacing w:before="120" w:after="120" w:line="360" w:lineRule="atLeast"/>
        <w:ind w:firstLine="720"/>
        <w:jc w:val="both"/>
        <w:rPr>
          <w:rFonts w:ascii="Times New Roman" w:hAnsi="Times New Roman"/>
          <w:sz w:val="28"/>
          <w:szCs w:val="28"/>
        </w:rPr>
      </w:pPr>
      <w:r>
        <w:rPr>
          <w:rFonts w:ascii="Times New Roman" w:hAnsi="Times New Roman"/>
          <w:sz w:val="28"/>
          <w:szCs w:val="28"/>
        </w:rPr>
        <w:t xml:space="preserve">- </w:t>
      </w:r>
      <w:r w:rsidRPr="007C466E">
        <w:rPr>
          <w:rFonts w:ascii="Times New Roman" w:hAnsi="Times New Roman"/>
          <w:sz w:val="28"/>
          <w:szCs w:val="28"/>
        </w:rPr>
        <w:t>Tổ chức tập huấn chuyên sâu cho các Bộ, ngành, địa phương về các nội dung của Luật</w:t>
      </w:r>
      <w:r>
        <w:rPr>
          <w:rFonts w:ascii="Times New Roman" w:hAnsi="Times New Roman"/>
          <w:sz w:val="28"/>
          <w:szCs w:val="28"/>
        </w:rPr>
        <w:t xml:space="preserve">. </w:t>
      </w:r>
    </w:p>
    <w:p w:rsidR="0054452F" w:rsidRPr="00E3630E" w:rsidRDefault="00AF45C3" w:rsidP="00510F88">
      <w:pPr>
        <w:spacing w:before="120" w:after="120" w:line="360" w:lineRule="atLeast"/>
        <w:ind w:firstLine="720"/>
        <w:jc w:val="both"/>
        <w:rPr>
          <w:rFonts w:ascii="Times New Roman Bold" w:hAnsi="Times New Roman Bold"/>
          <w:b/>
          <w:spacing w:val="-4"/>
          <w:sz w:val="28"/>
          <w:szCs w:val="28"/>
        </w:rPr>
      </w:pPr>
      <w:r w:rsidRPr="00E3630E">
        <w:rPr>
          <w:rFonts w:ascii="Times New Roman Bold" w:hAnsi="Times New Roman Bold"/>
          <w:b/>
          <w:spacing w:val="-4"/>
          <w:sz w:val="28"/>
          <w:szCs w:val="28"/>
        </w:rPr>
        <w:t>2.</w:t>
      </w:r>
      <w:r w:rsidR="00B44F5C" w:rsidRPr="00E3630E">
        <w:rPr>
          <w:rFonts w:ascii="Times New Roman Bold" w:hAnsi="Times New Roman Bold"/>
          <w:b/>
          <w:spacing w:val="-4"/>
          <w:sz w:val="28"/>
          <w:szCs w:val="28"/>
        </w:rPr>
        <w:t xml:space="preserve">2. </w:t>
      </w:r>
      <w:r w:rsidR="00F83E5E" w:rsidRPr="00E3630E">
        <w:rPr>
          <w:rFonts w:ascii="Times New Roman Bold" w:hAnsi="Times New Roman Bold"/>
          <w:b/>
          <w:spacing w:val="-4"/>
          <w:sz w:val="28"/>
          <w:szCs w:val="28"/>
        </w:rPr>
        <w:t>Về việc b</w:t>
      </w:r>
      <w:r w:rsidR="0043076D" w:rsidRPr="00E3630E">
        <w:rPr>
          <w:rFonts w:ascii="Times New Roman Bold" w:hAnsi="Times New Roman Bold"/>
          <w:b/>
          <w:spacing w:val="-4"/>
          <w:sz w:val="28"/>
          <w:szCs w:val="28"/>
        </w:rPr>
        <w:t>an hành các văn bản quy định chi tiết thi hành Luật và soát các văn bản quy phạm pháp luật hiện hành liên quan đến hoạt động đấu giá tài sản</w:t>
      </w:r>
    </w:p>
    <w:p w:rsidR="008A4CEE" w:rsidRDefault="00911141" w:rsidP="003D2EA8">
      <w:pPr>
        <w:spacing w:before="120" w:after="120" w:line="360" w:lineRule="atLeast"/>
        <w:ind w:firstLine="720"/>
        <w:jc w:val="both"/>
        <w:rPr>
          <w:rFonts w:ascii="Times New Roman" w:hAnsi="Times New Roman"/>
          <w:sz w:val="28"/>
          <w:szCs w:val="28"/>
        </w:rPr>
      </w:pPr>
      <w:r>
        <w:rPr>
          <w:rFonts w:ascii="Times New Roman" w:hAnsi="Times New Roman"/>
          <w:sz w:val="28"/>
          <w:szCs w:val="28"/>
        </w:rPr>
        <w:t xml:space="preserve">Trên cơ sở các quy định </w:t>
      </w:r>
      <w:r w:rsidR="00B85A3F">
        <w:rPr>
          <w:rFonts w:ascii="Times New Roman" w:hAnsi="Times New Roman"/>
          <w:sz w:val="28"/>
          <w:szCs w:val="28"/>
        </w:rPr>
        <w:t>của</w:t>
      </w:r>
      <w:r>
        <w:rPr>
          <w:rFonts w:ascii="Times New Roman" w:hAnsi="Times New Roman"/>
          <w:sz w:val="28"/>
          <w:szCs w:val="28"/>
        </w:rPr>
        <w:t xml:space="preserve"> Luật sửa đổi, bổ sung một số điều của Luật Đấu giá tài sản, </w:t>
      </w:r>
      <w:r w:rsidR="003D2EA8">
        <w:rPr>
          <w:rFonts w:ascii="Times New Roman" w:hAnsi="Times New Roman"/>
          <w:sz w:val="28"/>
          <w:szCs w:val="28"/>
        </w:rPr>
        <w:t xml:space="preserve">Bộ Tư pháp </w:t>
      </w:r>
      <w:r w:rsidR="00FD7357">
        <w:rPr>
          <w:rFonts w:ascii="Times New Roman" w:hAnsi="Times New Roman"/>
          <w:sz w:val="28"/>
          <w:szCs w:val="28"/>
        </w:rPr>
        <w:t>tổng hợp, báo cáo Chính phủ về việc</w:t>
      </w:r>
      <w:r w:rsidR="00510F88" w:rsidRPr="00510F88">
        <w:rPr>
          <w:rFonts w:ascii="Times New Roman" w:hAnsi="Times New Roman"/>
          <w:sz w:val="28"/>
          <w:szCs w:val="28"/>
        </w:rPr>
        <w:t xml:space="preserve"> dự kiến xây dựng, trình Chính phủ </w:t>
      </w:r>
      <w:r w:rsidR="00FD7357">
        <w:rPr>
          <w:rFonts w:ascii="Times New Roman" w:hAnsi="Times New Roman"/>
          <w:sz w:val="28"/>
          <w:szCs w:val="28"/>
        </w:rPr>
        <w:t xml:space="preserve">ban hành </w:t>
      </w:r>
      <w:r w:rsidR="00510F88" w:rsidRPr="00510F88">
        <w:rPr>
          <w:rFonts w:ascii="Times New Roman" w:hAnsi="Times New Roman"/>
          <w:sz w:val="28"/>
          <w:szCs w:val="28"/>
        </w:rPr>
        <w:t xml:space="preserve">01 Nghị định quy định chi tiết thi hành các nội dung Luật giao Chính phủ quy định </w:t>
      </w:r>
      <w:r w:rsidR="00FD7357">
        <w:rPr>
          <w:rFonts w:ascii="Times New Roman" w:hAnsi="Times New Roman"/>
          <w:sz w:val="28"/>
          <w:szCs w:val="28"/>
        </w:rPr>
        <w:t>và</w:t>
      </w:r>
      <w:r w:rsidR="00510F88" w:rsidRPr="00510F88">
        <w:rPr>
          <w:rFonts w:ascii="Times New Roman" w:hAnsi="Times New Roman"/>
          <w:sz w:val="28"/>
          <w:szCs w:val="28"/>
        </w:rPr>
        <w:t xml:space="preserve"> 04 Thông tư </w:t>
      </w:r>
      <w:r w:rsidR="004F42F2">
        <w:rPr>
          <w:rFonts w:ascii="Times New Roman" w:hAnsi="Times New Roman"/>
          <w:sz w:val="28"/>
          <w:szCs w:val="28"/>
        </w:rPr>
        <w:t xml:space="preserve">quy định chi tiết thi hành các nội dung Luật giao </w:t>
      </w:r>
      <w:r w:rsidR="00510F88" w:rsidRPr="00510F88">
        <w:rPr>
          <w:rFonts w:ascii="Times New Roman" w:hAnsi="Times New Roman"/>
          <w:sz w:val="28"/>
          <w:szCs w:val="28"/>
        </w:rPr>
        <w:t xml:space="preserve">Bộ trưởng Bộ Tư pháp, Bộ trưởng Bộ Tài chính quy định </w:t>
      </w:r>
      <w:r w:rsidR="006A2134">
        <w:rPr>
          <w:rFonts w:ascii="Times New Roman" w:hAnsi="Times New Roman"/>
          <w:sz w:val="28"/>
          <w:szCs w:val="28"/>
        </w:rPr>
        <w:t>về</w:t>
      </w:r>
      <w:r w:rsidR="00510F88" w:rsidRPr="00510F88">
        <w:rPr>
          <w:rFonts w:ascii="Times New Roman" w:hAnsi="Times New Roman"/>
          <w:sz w:val="28"/>
          <w:szCs w:val="28"/>
        </w:rPr>
        <w:t xml:space="preserve"> việc lựa chọn tổ chức đấu giá tài sản</w:t>
      </w:r>
      <w:r w:rsidR="003D2EA8">
        <w:rPr>
          <w:rFonts w:ascii="Times New Roman" w:hAnsi="Times New Roman"/>
          <w:sz w:val="28"/>
          <w:szCs w:val="28"/>
        </w:rPr>
        <w:t>;</w:t>
      </w:r>
      <w:r w:rsidR="00510F88" w:rsidRPr="00510F88">
        <w:rPr>
          <w:rFonts w:ascii="Times New Roman" w:hAnsi="Times New Roman"/>
          <w:sz w:val="28"/>
          <w:szCs w:val="28"/>
        </w:rPr>
        <w:t xml:space="preserve"> chương trình, nội dung và tổ chức bồi dưỡng về chuyên môn, nghiệp vụ của đấ</w:t>
      </w:r>
      <w:r w:rsidR="003D2EA8">
        <w:rPr>
          <w:rFonts w:ascii="Times New Roman" w:hAnsi="Times New Roman"/>
          <w:sz w:val="28"/>
          <w:szCs w:val="28"/>
        </w:rPr>
        <w:t>u giá viên;</w:t>
      </w:r>
      <w:r w:rsidR="00510F88" w:rsidRPr="00510F88">
        <w:rPr>
          <w:rFonts w:ascii="Times New Roman" w:hAnsi="Times New Roman"/>
          <w:sz w:val="28"/>
          <w:szCs w:val="28"/>
        </w:rPr>
        <w:t xml:space="preserve"> chi phí đăng thông báo trên Cổng Đấu giá tài sản quố</w:t>
      </w:r>
      <w:r w:rsidR="003D2EA8">
        <w:rPr>
          <w:rFonts w:ascii="Times New Roman" w:hAnsi="Times New Roman"/>
          <w:sz w:val="28"/>
          <w:szCs w:val="28"/>
        </w:rPr>
        <w:t xml:space="preserve">c gia và </w:t>
      </w:r>
      <w:r w:rsidR="00510F88" w:rsidRPr="00510F88">
        <w:rPr>
          <w:rFonts w:ascii="Times New Roman" w:hAnsi="Times New Roman"/>
          <w:sz w:val="28"/>
          <w:szCs w:val="28"/>
        </w:rPr>
        <w:t>việc thu nộp, quản lý, sử dụng tiền bán hồ sơ mời tham gia đấu giá.</w:t>
      </w:r>
      <w:r w:rsidR="00950273">
        <w:rPr>
          <w:rFonts w:ascii="Times New Roman" w:hAnsi="Times New Roman"/>
          <w:sz w:val="28"/>
          <w:szCs w:val="28"/>
        </w:rPr>
        <w:t xml:space="preserve"> Thời hạn ban hành các văn bản quy định chi tiết thi hành đảm bảo</w:t>
      </w:r>
      <w:r w:rsidR="0081282B">
        <w:rPr>
          <w:rFonts w:ascii="Times New Roman" w:hAnsi="Times New Roman"/>
          <w:sz w:val="28"/>
          <w:szCs w:val="28"/>
        </w:rPr>
        <w:t xml:space="preserve"> trước ngày 01/01/2025 để</w:t>
      </w:r>
      <w:r w:rsidR="00950273">
        <w:rPr>
          <w:rFonts w:ascii="Times New Roman" w:hAnsi="Times New Roman"/>
          <w:sz w:val="28"/>
          <w:szCs w:val="28"/>
        </w:rPr>
        <w:t xml:space="preserve"> có hiệu lực đồng thời với Luật sửa đổi, bổ sung một số điều của Luật Đấu giá tài sản. </w:t>
      </w:r>
    </w:p>
    <w:p w:rsidR="003D2EA8" w:rsidRPr="00510F88" w:rsidRDefault="00AB7DB7" w:rsidP="003D2EA8">
      <w:pPr>
        <w:spacing w:before="120" w:after="120" w:line="360" w:lineRule="atLeast"/>
        <w:ind w:firstLine="720"/>
        <w:jc w:val="both"/>
        <w:rPr>
          <w:rFonts w:ascii="Times New Roman" w:hAnsi="Times New Roman"/>
          <w:sz w:val="28"/>
          <w:szCs w:val="28"/>
        </w:rPr>
      </w:pPr>
      <w:r>
        <w:rPr>
          <w:rFonts w:ascii="Times New Roman" w:hAnsi="Times New Roman"/>
          <w:sz w:val="28"/>
          <w:szCs w:val="28"/>
        </w:rPr>
        <w:t>Ngoài ra, c</w:t>
      </w:r>
      <w:r w:rsidR="003D2EA8">
        <w:rPr>
          <w:rFonts w:ascii="Times New Roman" w:hAnsi="Times New Roman"/>
          <w:sz w:val="28"/>
          <w:szCs w:val="28"/>
        </w:rPr>
        <w:t xml:space="preserve">ác Bộ, ngành, </w:t>
      </w:r>
      <w:r w:rsidR="00A82272">
        <w:rPr>
          <w:rFonts w:ascii="Times New Roman" w:hAnsi="Times New Roman"/>
          <w:sz w:val="28"/>
          <w:szCs w:val="28"/>
        </w:rPr>
        <w:t>Uỷ ban nhân dân các tỉnh, thành phố trực thuộc Trung ương</w:t>
      </w:r>
      <w:r w:rsidR="003D2EA8">
        <w:rPr>
          <w:rFonts w:ascii="Times New Roman" w:hAnsi="Times New Roman"/>
          <w:sz w:val="28"/>
          <w:szCs w:val="28"/>
        </w:rPr>
        <w:t xml:space="preserve"> t</w:t>
      </w:r>
      <w:r w:rsidR="003D2EA8" w:rsidRPr="00510F88">
        <w:rPr>
          <w:rFonts w:ascii="Times New Roman" w:hAnsi="Times New Roman"/>
          <w:sz w:val="28"/>
          <w:szCs w:val="28"/>
        </w:rPr>
        <w:t>ổ chức rà soát các văn bản quy phạm pháp luật hiện hành liên quan đến hoạt động đấu giá tài sản</w:t>
      </w:r>
      <w:r w:rsidR="00A82272">
        <w:rPr>
          <w:rFonts w:ascii="Times New Roman" w:hAnsi="Times New Roman"/>
          <w:sz w:val="28"/>
          <w:szCs w:val="28"/>
        </w:rPr>
        <w:t xml:space="preserve"> trong phạm vi chức năng quản lý nhà nước của Bộ</w:t>
      </w:r>
      <w:r w:rsidR="0008356C">
        <w:rPr>
          <w:rFonts w:ascii="Times New Roman" w:hAnsi="Times New Roman"/>
          <w:sz w:val="28"/>
          <w:szCs w:val="28"/>
        </w:rPr>
        <w:t>, ngành, địa phương</w:t>
      </w:r>
      <w:r w:rsidR="003D2EA8" w:rsidRPr="00510F88">
        <w:rPr>
          <w:rFonts w:ascii="Times New Roman" w:hAnsi="Times New Roman"/>
          <w:sz w:val="28"/>
          <w:szCs w:val="28"/>
        </w:rPr>
        <w:t>; xây dựng báo cáo kết quả rà soát</w:t>
      </w:r>
      <w:r w:rsidR="0008356C">
        <w:rPr>
          <w:rFonts w:ascii="Times New Roman" w:hAnsi="Times New Roman"/>
          <w:sz w:val="28"/>
          <w:szCs w:val="28"/>
        </w:rPr>
        <w:t>,</w:t>
      </w:r>
      <w:r w:rsidR="003D2EA8" w:rsidRPr="00510F88">
        <w:rPr>
          <w:rFonts w:ascii="Times New Roman" w:hAnsi="Times New Roman"/>
          <w:sz w:val="28"/>
          <w:szCs w:val="28"/>
        </w:rPr>
        <w:t xml:space="preserve"> đề xuất </w:t>
      </w:r>
      <w:r>
        <w:rPr>
          <w:rFonts w:ascii="Times New Roman" w:hAnsi="Times New Roman"/>
          <w:sz w:val="28"/>
          <w:szCs w:val="28"/>
        </w:rPr>
        <w:t xml:space="preserve">cơ quan có thẩm quyền ban hành hoặc ban hành theo thẩm quyền các văn bản </w:t>
      </w:r>
      <w:r w:rsidR="003D2EA8" w:rsidRPr="00510F88">
        <w:rPr>
          <w:rFonts w:ascii="Times New Roman" w:hAnsi="Times New Roman"/>
          <w:sz w:val="28"/>
          <w:szCs w:val="28"/>
        </w:rPr>
        <w:t>sửa đổi, bổ</w:t>
      </w:r>
      <w:r w:rsidR="00E5306C">
        <w:rPr>
          <w:rFonts w:ascii="Times New Roman" w:hAnsi="Times New Roman"/>
          <w:sz w:val="28"/>
          <w:szCs w:val="28"/>
        </w:rPr>
        <w:t xml:space="preserve"> sung hoặc</w:t>
      </w:r>
      <w:r w:rsidR="003D2EA8" w:rsidRPr="00510F88">
        <w:rPr>
          <w:rFonts w:ascii="Times New Roman" w:hAnsi="Times New Roman"/>
          <w:sz w:val="28"/>
          <w:szCs w:val="28"/>
        </w:rPr>
        <w:t xml:space="preserve"> thay thế, bãi bỏ các văn bản quy phạm pháp luật để bảo đảm phù hợp với quy định của Luật</w:t>
      </w:r>
      <w:r w:rsidR="0008356C">
        <w:rPr>
          <w:rFonts w:ascii="Times New Roman" w:hAnsi="Times New Roman"/>
          <w:sz w:val="28"/>
          <w:szCs w:val="28"/>
        </w:rPr>
        <w:t xml:space="preserve"> sửa đổi, bổ sung một số điều của Luật Đấu giá tài sản</w:t>
      </w:r>
      <w:r w:rsidR="003D2EA8" w:rsidRPr="00510F88">
        <w:rPr>
          <w:rFonts w:ascii="Times New Roman" w:hAnsi="Times New Roman"/>
          <w:sz w:val="28"/>
          <w:szCs w:val="28"/>
        </w:rPr>
        <w:t>.</w:t>
      </w:r>
    </w:p>
    <w:p w:rsidR="006E2FBD" w:rsidRPr="009A7AC7" w:rsidRDefault="00AF45C3" w:rsidP="00840443">
      <w:pPr>
        <w:spacing w:before="120" w:after="120" w:line="360" w:lineRule="atLeast"/>
        <w:ind w:firstLine="720"/>
        <w:jc w:val="both"/>
        <w:rPr>
          <w:rFonts w:ascii="Times New Roman" w:hAnsi="Times New Roman"/>
          <w:b/>
          <w:sz w:val="28"/>
          <w:szCs w:val="28"/>
        </w:rPr>
      </w:pPr>
      <w:r>
        <w:rPr>
          <w:rFonts w:ascii="Times New Roman" w:hAnsi="Times New Roman"/>
          <w:b/>
          <w:sz w:val="28"/>
          <w:szCs w:val="28"/>
        </w:rPr>
        <w:t>2.</w:t>
      </w:r>
      <w:r w:rsidR="00862D39">
        <w:rPr>
          <w:rFonts w:ascii="Times New Roman" w:hAnsi="Times New Roman"/>
          <w:b/>
          <w:sz w:val="28"/>
          <w:szCs w:val="28"/>
        </w:rPr>
        <w:t>3</w:t>
      </w:r>
      <w:r w:rsidR="008A4CEE">
        <w:rPr>
          <w:rFonts w:ascii="Times New Roman" w:hAnsi="Times New Roman"/>
          <w:b/>
          <w:sz w:val="28"/>
          <w:szCs w:val="28"/>
        </w:rPr>
        <w:t xml:space="preserve">. </w:t>
      </w:r>
      <w:r w:rsidR="00840443" w:rsidRPr="009A7AC7">
        <w:rPr>
          <w:rFonts w:ascii="Times New Roman" w:hAnsi="Times New Roman"/>
          <w:b/>
          <w:sz w:val="28"/>
          <w:szCs w:val="28"/>
        </w:rPr>
        <w:t xml:space="preserve">Về việc tuyên truyền, phổ biến </w:t>
      </w:r>
      <w:r w:rsidR="00444ABE">
        <w:rPr>
          <w:rFonts w:ascii="Times New Roman" w:hAnsi="Times New Roman"/>
          <w:b/>
          <w:sz w:val="28"/>
          <w:szCs w:val="28"/>
        </w:rPr>
        <w:t xml:space="preserve">và tập huấn bồi dưỡng cho các </w:t>
      </w:r>
      <w:r w:rsidR="00860061">
        <w:rPr>
          <w:rFonts w:ascii="Times New Roman" w:hAnsi="Times New Roman"/>
          <w:b/>
          <w:sz w:val="28"/>
          <w:szCs w:val="28"/>
        </w:rPr>
        <w:t xml:space="preserve">cá nhân, </w:t>
      </w:r>
      <w:r w:rsidR="00444ABE">
        <w:rPr>
          <w:rFonts w:ascii="Times New Roman" w:hAnsi="Times New Roman"/>
          <w:b/>
          <w:sz w:val="28"/>
          <w:szCs w:val="28"/>
        </w:rPr>
        <w:t xml:space="preserve">cơ quan, tổ chức </w:t>
      </w:r>
    </w:p>
    <w:p w:rsidR="00A018A3" w:rsidRDefault="00840443" w:rsidP="009A7AC7">
      <w:pPr>
        <w:spacing w:before="120" w:after="120" w:line="360" w:lineRule="atLeast"/>
        <w:ind w:firstLine="720"/>
        <w:jc w:val="both"/>
        <w:rPr>
          <w:rFonts w:ascii="Times New Roman" w:hAnsi="Times New Roman"/>
          <w:sz w:val="28"/>
          <w:szCs w:val="28"/>
        </w:rPr>
      </w:pPr>
      <w:r w:rsidRPr="009A7AC7">
        <w:rPr>
          <w:rFonts w:ascii="Times New Roman" w:hAnsi="Times New Roman"/>
          <w:sz w:val="28"/>
          <w:szCs w:val="28"/>
          <w:lang w:val="nl-NL"/>
        </w:rPr>
        <w:t>Để triển khai có hiệu quả, kịp thời và đồng bộ</w:t>
      </w:r>
      <w:r w:rsidR="006E2FBD" w:rsidRPr="009A7AC7">
        <w:rPr>
          <w:rFonts w:ascii="Times New Roman" w:hAnsi="Times New Roman"/>
          <w:sz w:val="28"/>
          <w:szCs w:val="28"/>
          <w:lang w:val="nl-NL"/>
        </w:rPr>
        <w:t xml:space="preserve"> quy định của </w:t>
      </w:r>
      <w:r w:rsidR="00383C30" w:rsidRPr="009A7AC7">
        <w:rPr>
          <w:rFonts w:ascii="Times New Roman" w:hAnsi="Times New Roman"/>
          <w:sz w:val="28"/>
          <w:szCs w:val="28"/>
        </w:rPr>
        <w:t>Luật sửa đổi, bổ sung một số điều của Luật Đấu giá tài sản</w:t>
      </w:r>
      <w:r w:rsidR="00651DA4">
        <w:rPr>
          <w:rFonts w:ascii="Times New Roman" w:hAnsi="Times New Roman"/>
          <w:sz w:val="28"/>
          <w:szCs w:val="28"/>
        </w:rPr>
        <w:t xml:space="preserve"> đế</w:t>
      </w:r>
      <w:r w:rsidR="003D7C66">
        <w:rPr>
          <w:rFonts w:ascii="Times New Roman" w:hAnsi="Times New Roman"/>
          <w:sz w:val="28"/>
          <w:szCs w:val="28"/>
        </w:rPr>
        <w:t>n các đối tượng áp dụng của Luật</w:t>
      </w:r>
      <w:r w:rsidRPr="009A7AC7">
        <w:rPr>
          <w:rFonts w:ascii="Times New Roman" w:hAnsi="Times New Roman"/>
          <w:sz w:val="28"/>
          <w:szCs w:val="28"/>
          <w:lang w:val="nl-NL"/>
        </w:rPr>
        <w:t xml:space="preserve">, </w:t>
      </w:r>
      <w:r w:rsidR="00A018A3">
        <w:rPr>
          <w:rFonts w:ascii="Times New Roman" w:hAnsi="Times New Roman"/>
          <w:sz w:val="28"/>
          <w:szCs w:val="28"/>
          <w:lang w:val="nl-NL"/>
        </w:rPr>
        <w:t xml:space="preserve">các Bộ, ngành, </w:t>
      </w:r>
      <w:r w:rsidR="00DA5C38">
        <w:rPr>
          <w:rFonts w:ascii="Times New Roman" w:hAnsi="Times New Roman"/>
          <w:sz w:val="28"/>
          <w:szCs w:val="28"/>
          <w:lang w:val="nl-NL"/>
        </w:rPr>
        <w:t>địa phương</w:t>
      </w:r>
      <w:r w:rsidR="006F21C8" w:rsidRPr="009A7AC7">
        <w:rPr>
          <w:rFonts w:ascii="Times New Roman" w:hAnsi="Times New Roman"/>
          <w:sz w:val="28"/>
          <w:szCs w:val="28"/>
          <w:lang w:val="nl-NL"/>
        </w:rPr>
        <w:t xml:space="preserve"> </w:t>
      </w:r>
      <w:r w:rsidR="00A018A3">
        <w:rPr>
          <w:rFonts w:ascii="Times New Roman" w:hAnsi="Times New Roman"/>
          <w:sz w:val="28"/>
          <w:szCs w:val="28"/>
          <w:lang w:val="nl-NL"/>
        </w:rPr>
        <w:t xml:space="preserve">chủ động </w:t>
      </w:r>
      <w:r w:rsidRPr="009A7AC7">
        <w:rPr>
          <w:rFonts w:ascii="Times New Roman" w:hAnsi="Times New Roman"/>
          <w:sz w:val="28"/>
          <w:szCs w:val="28"/>
          <w:lang w:val="nl-NL"/>
        </w:rPr>
        <w:t xml:space="preserve">tổ chức tập huấn, tuyên truyền, phố biến nội dung </w:t>
      </w:r>
      <w:r w:rsidR="006E2FBD" w:rsidRPr="009A7AC7">
        <w:rPr>
          <w:rFonts w:ascii="Times New Roman" w:hAnsi="Times New Roman"/>
          <w:sz w:val="28"/>
          <w:szCs w:val="28"/>
          <w:lang w:val="nl-NL"/>
        </w:rPr>
        <w:t xml:space="preserve">của </w:t>
      </w:r>
      <w:r w:rsidR="00383C30" w:rsidRPr="009A7AC7">
        <w:rPr>
          <w:rFonts w:ascii="Times New Roman" w:hAnsi="Times New Roman"/>
          <w:sz w:val="28"/>
          <w:szCs w:val="28"/>
        </w:rPr>
        <w:t>Luật sửa đổi, bổ sung một số điều của Luật Đấu giá tài sản</w:t>
      </w:r>
      <w:r w:rsidRPr="009A7AC7">
        <w:rPr>
          <w:rFonts w:ascii="Times New Roman" w:hAnsi="Times New Roman"/>
          <w:sz w:val="28"/>
          <w:szCs w:val="28"/>
          <w:lang w:val="nl-NL"/>
        </w:rPr>
        <w:t xml:space="preserve"> và các văn bản quy định chi tiết tới các cơ quan, cá nhân, tổ chức có liên quan, nhất là đối với </w:t>
      </w:r>
      <w:r w:rsidRPr="009A7AC7">
        <w:rPr>
          <w:rFonts w:ascii="Times New Roman" w:hAnsi="Times New Roman"/>
          <w:sz w:val="28"/>
          <w:szCs w:val="28"/>
        </w:rPr>
        <w:t>cơ quan, tổ chức có tài sản đấu giá</w:t>
      </w:r>
      <w:r w:rsidR="009A7AC7">
        <w:rPr>
          <w:rFonts w:ascii="Times New Roman" w:hAnsi="Times New Roman"/>
          <w:sz w:val="28"/>
          <w:szCs w:val="28"/>
        </w:rPr>
        <w:t xml:space="preserve"> là</w:t>
      </w:r>
      <w:r w:rsidRPr="009A7AC7">
        <w:rPr>
          <w:rFonts w:ascii="Times New Roman" w:hAnsi="Times New Roman"/>
          <w:sz w:val="28"/>
          <w:szCs w:val="28"/>
        </w:rPr>
        <w:t xml:space="preserve"> </w:t>
      </w:r>
      <w:r w:rsidR="006E2FBD" w:rsidRPr="009A7AC7">
        <w:rPr>
          <w:rFonts w:ascii="Times New Roman" w:hAnsi="Times New Roman"/>
          <w:sz w:val="28"/>
          <w:szCs w:val="28"/>
        </w:rPr>
        <w:t>quy</w:t>
      </w:r>
      <w:r w:rsidR="00383C30" w:rsidRPr="009A7AC7">
        <w:rPr>
          <w:rFonts w:ascii="Times New Roman" w:hAnsi="Times New Roman"/>
          <w:sz w:val="28"/>
          <w:szCs w:val="28"/>
        </w:rPr>
        <w:t xml:space="preserve">ền sử dụng đất để thực hiện dự án đầu tư, quyền khai thác khoáng sản </w:t>
      </w:r>
      <w:r w:rsidRPr="009A7AC7">
        <w:rPr>
          <w:rFonts w:ascii="Times New Roman" w:hAnsi="Times New Roman"/>
          <w:sz w:val="28"/>
          <w:szCs w:val="28"/>
        </w:rPr>
        <w:t>tại đị</w:t>
      </w:r>
      <w:r w:rsidR="00741EED">
        <w:rPr>
          <w:rFonts w:ascii="Times New Roman" w:hAnsi="Times New Roman"/>
          <w:sz w:val="28"/>
          <w:szCs w:val="28"/>
        </w:rPr>
        <w:t>a phương</w:t>
      </w:r>
      <w:r w:rsidR="0002331A">
        <w:rPr>
          <w:rFonts w:ascii="Times New Roman" w:hAnsi="Times New Roman"/>
          <w:sz w:val="28"/>
          <w:szCs w:val="28"/>
        </w:rPr>
        <w:t>, trong đó, tập trung vào các nội dung chính như sau:</w:t>
      </w:r>
    </w:p>
    <w:p w:rsidR="0002331A" w:rsidRPr="00430987" w:rsidRDefault="0002331A" w:rsidP="009A7AC7">
      <w:pPr>
        <w:spacing w:before="120" w:after="120" w:line="360" w:lineRule="atLeast"/>
        <w:ind w:firstLine="720"/>
        <w:jc w:val="both"/>
        <w:rPr>
          <w:rFonts w:ascii="Times New Roman" w:hAnsi="Times New Roman"/>
          <w:b/>
          <w:i/>
          <w:sz w:val="28"/>
          <w:szCs w:val="28"/>
        </w:rPr>
      </w:pPr>
      <w:r w:rsidRPr="00430987">
        <w:rPr>
          <w:rFonts w:ascii="Times New Roman" w:hAnsi="Times New Roman"/>
          <w:b/>
          <w:i/>
          <w:sz w:val="28"/>
          <w:szCs w:val="28"/>
        </w:rPr>
        <w:lastRenderedPageBreak/>
        <w:t xml:space="preserve">a) Về đấu giá viên và tổ chức hành nghề đấu giá tài sản </w:t>
      </w:r>
    </w:p>
    <w:p w:rsidR="007B6685" w:rsidRPr="003C5BB1" w:rsidRDefault="007B6685" w:rsidP="007B6685">
      <w:pPr>
        <w:spacing w:before="120" w:after="120" w:line="360" w:lineRule="atLeast"/>
        <w:ind w:firstLine="720"/>
        <w:jc w:val="both"/>
        <w:rPr>
          <w:rFonts w:ascii="Times New Roman" w:hAnsi="Times New Roman"/>
          <w:i/>
          <w:sz w:val="28"/>
          <w:szCs w:val="28"/>
        </w:rPr>
      </w:pPr>
      <w:r>
        <w:rPr>
          <w:rFonts w:ascii="Times New Roman" w:hAnsi="Times New Roman"/>
          <w:i/>
          <w:sz w:val="28"/>
          <w:szCs w:val="28"/>
        </w:rPr>
        <w:t>-</w:t>
      </w:r>
      <w:r w:rsidRPr="003C5BB1">
        <w:rPr>
          <w:rFonts w:ascii="Times New Roman" w:hAnsi="Times New Roman"/>
          <w:i/>
          <w:sz w:val="28"/>
          <w:szCs w:val="28"/>
        </w:rPr>
        <w:t xml:space="preserve"> Về Thẻ đấu giá viên và tập sự hành nghề đấu giá </w:t>
      </w:r>
    </w:p>
    <w:p w:rsidR="007B6685" w:rsidRPr="009A7AC7" w:rsidRDefault="007B6685" w:rsidP="007B6685">
      <w:pPr>
        <w:spacing w:before="120" w:after="120" w:line="360" w:lineRule="atLeast"/>
        <w:ind w:firstLine="720"/>
        <w:jc w:val="both"/>
        <w:rPr>
          <w:rStyle w:val="apple-converted-space"/>
          <w:rFonts w:ascii="Times New Roman" w:hAnsi="Times New Roman"/>
          <w:color w:val="000000" w:themeColor="text1"/>
          <w:sz w:val="28"/>
          <w:szCs w:val="28"/>
        </w:rPr>
      </w:pPr>
      <w:r w:rsidRPr="009A7AC7">
        <w:rPr>
          <w:rFonts w:ascii="Times New Roman" w:hAnsi="Times New Roman"/>
          <w:sz w:val="28"/>
          <w:szCs w:val="28"/>
        </w:rPr>
        <w:t>Luật sửa đổi, bổ sung một số điều của Luật Đấu giá tài sản tạ</w:t>
      </w:r>
      <w:r>
        <w:rPr>
          <w:rFonts w:ascii="Times New Roman" w:hAnsi="Times New Roman"/>
          <w:sz w:val="28"/>
          <w:szCs w:val="28"/>
        </w:rPr>
        <w:t>i khoản 8 và điểm a, điểm b khoản 46 Điều 1</w:t>
      </w:r>
      <w:r w:rsidRPr="009A7AC7">
        <w:rPr>
          <w:rFonts w:ascii="Times New Roman" w:hAnsi="Times New Roman"/>
          <w:sz w:val="28"/>
          <w:szCs w:val="28"/>
        </w:rPr>
        <w:t xml:space="preserve"> </w:t>
      </w:r>
      <w:r>
        <w:rPr>
          <w:rFonts w:ascii="Times New Roman" w:hAnsi="Times New Roman"/>
          <w:sz w:val="28"/>
          <w:szCs w:val="28"/>
        </w:rPr>
        <w:t xml:space="preserve">đã bãi </w:t>
      </w:r>
      <w:r w:rsidRPr="009A7AC7">
        <w:rPr>
          <w:rFonts w:ascii="Times New Roman" w:hAnsi="Times New Roman"/>
          <w:sz w:val="28"/>
          <w:szCs w:val="28"/>
        </w:rPr>
        <w:t xml:space="preserve">bỏ quy định </w:t>
      </w:r>
      <w:r>
        <w:rPr>
          <w:rFonts w:ascii="Times New Roman" w:hAnsi="Times New Roman"/>
          <w:sz w:val="28"/>
          <w:szCs w:val="28"/>
        </w:rPr>
        <w:t xml:space="preserve">về </w:t>
      </w:r>
      <w:r w:rsidRPr="009A7AC7">
        <w:rPr>
          <w:rFonts w:ascii="Times New Roman" w:hAnsi="Times New Roman"/>
          <w:color w:val="000000" w:themeColor="text1"/>
          <w:sz w:val="28"/>
          <w:szCs w:val="28"/>
        </w:rPr>
        <w:t>miễn đào tạo nghề</w:t>
      </w:r>
      <w:r>
        <w:rPr>
          <w:rFonts w:ascii="Times New Roman" w:hAnsi="Times New Roman"/>
          <w:color w:val="000000" w:themeColor="text1"/>
          <w:sz w:val="28"/>
          <w:szCs w:val="28"/>
        </w:rPr>
        <w:t xml:space="preserve"> đấu giá,</w:t>
      </w:r>
      <w:r>
        <w:rPr>
          <w:rFonts w:ascii="Times New Roman" w:hAnsi="Times New Roman"/>
          <w:sz w:val="28"/>
          <w:szCs w:val="28"/>
        </w:rPr>
        <w:t xml:space="preserve"> cấp, thu hồi </w:t>
      </w:r>
      <w:r w:rsidRPr="009A7AC7">
        <w:rPr>
          <w:rFonts w:ascii="Times New Roman" w:hAnsi="Times New Roman"/>
          <w:sz w:val="28"/>
          <w:szCs w:val="28"/>
        </w:rPr>
        <w:t>Thẻ đấu giá viên</w:t>
      </w:r>
      <w:r>
        <w:rPr>
          <w:rFonts w:ascii="Times New Roman" w:hAnsi="Times New Roman"/>
          <w:sz w:val="28"/>
          <w:szCs w:val="28"/>
        </w:rPr>
        <w:t xml:space="preserve">. </w:t>
      </w:r>
      <w:r>
        <w:rPr>
          <w:rFonts w:ascii="Times New Roman" w:hAnsi="Times New Roman"/>
          <w:color w:val="000000" w:themeColor="text1"/>
          <w:sz w:val="28"/>
          <w:szCs w:val="28"/>
        </w:rPr>
        <w:t xml:space="preserve">Do đó, </w:t>
      </w:r>
      <w:r w:rsidRPr="009A7AC7">
        <w:rPr>
          <w:rFonts w:ascii="Times New Roman" w:hAnsi="Times New Roman"/>
          <w:color w:val="000000" w:themeColor="text1"/>
          <w:sz w:val="28"/>
          <w:szCs w:val="28"/>
        </w:rPr>
        <w:t xml:space="preserve">đề nghị Sở Tư pháp </w:t>
      </w:r>
      <w:r>
        <w:rPr>
          <w:rFonts w:ascii="Times New Roman" w:hAnsi="Times New Roman"/>
          <w:sz w:val="28"/>
          <w:szCs w:val="28"/>
        </w:rPr>
        <w:t>các tỉnh, thành phố trực thuộc Trung ương k</w:t>
      </w:r>
      <w:r>
        <w:rPr>
          <w:rFonts w:ascii="Times New Roman" w:hAnsi="Times New Roman"/>
          <w:color w:val="000000" w:themeColor="text1"/>
          <w:sz w:val="28"/>
          <w:szCs w:val="28"/>
        </w:rPr>
        <w:t>iểm tra,</w:t>
      </w:r>
      <w:r w:rsidRPr="009A7AC7">
        <w:rPr>
          <w:rFonts w:ascii="Times New Roman" w:hAnsi="Times New Roman"/>
          <w:color w:val="000000" w:themeColor="text1"/>
          <w:sz w:val="28"/>
          <w:szCs w:val="28"/>
        </w:rPr>
        <w:t xml:space="preserve"> đảm bảo người tập sự </w:t>
      </w:r>
      <w:r>
        <w:rPr>
          <w:rFonts w:ascii="Times New Roman" w:hAnsi="Times New Roman"/>
          <w:color w:val="000000" w:themeColor="text1"/>
          <w:sz w:val="28"/>
          <w:szCs w:val="28"/>
        </w:rPr>
        <w:t xml:space="preserve">hành nghề đấu giá </w:t>
      </w:r>
      <w:r w:rsidRPr="009A7AC7">
        <w:rPr>
          <w:rFonts w:ascii="Times New Roman" w:hAnsi="Times New Roman"/>
          <w:color w:val="000000" w:themeColor="text1"/>
          <w:sz w:val="28"/>
          <w:szCs w:val="28"/>
        </w:rPr>
        <w:t xml:space="preserve">có </w:t>
      </w:r>
      <w:r>
        <w:rPr>
          <w:rFonts w:ascii="Times New Roman" w:hAnsi="Times New Roman"/>
          <w:color w:val="000000" w:themeColor="text1"/>
          <w:sz w:val="28"/>
          <w:szCs w:val="28"/>
        </w:rPr>
        <w:t xml:space="preserve">đầy </w:t>
      </w:r>
      <w:r w:rsidRPr="009A7AC7">
        <w:rPr>
          <w:rFonts w:ascii="Times New Roman" w:hAnsi="Times New Roman"/>
          <w:color w:val="000000" w:themeColor="text1"/>
          <w:sz w:val="28"/>
          <w:szCs w:val="28"/>
        </w:rPr>
        <w:t>đủ hồ sơ theo quy định, nhất là tiêu chuẩn tốt nghiệp khoá đào tạo nghề đấu giá</w:t>
      </w:r>
      <w:r>
        <w:rPr>
          <w:rFonts w:ascii="Times New Roman" w:hAnsi="Times New Roman"/>
          <w:color w:val="000000" w:themeColor="text1"/>
          <w:sz w:val="28"/>
          <w:szCs w:val="28"/>
        </w:rPr>
        <w:t xml:space="preserve"> khi nhận hồ sơ đăng ký tập sự; yê</w:t>
      </w:r>
      <w:r w:rsidRPr="009A7AC7">
        <w:rPr>
          <w:rFonts w:ascii="Times New Roman" w:hAnsi="Times New Roman"/>
          <w:sz w:val="28"/>
          <w:szCs w:val="28"/>
        </w:rPr>
        <w:t xml:space="preserve">u cầu các tổ chức </w:t>
      </w:r>
      <w:r>
        <w:rPr>
          <w:rFonts w:ascii="Times New Roman" w:hAnsi="Times New Roman"/>
          <w:color w:val="000000"/>
          <w:sz w:val="28"/>
          <w:szCs w:val="28"/>
        </w:rPr>
        <w:t xml:space="preserve">hành nghề </w:t>
      </w:r>
      <w:r w:rsidRPr="009A7AC7">
        <w:rPr>
          <w:rFonts w:ascii="Times New Roman" w:hAnsi="Times New Roman"/>
          <w:sz w:val="28"/>
          <w:szCs w:val="28"/>
        </w:rPr>
        <w:t xml:space="preserve">đấu giá tài sản rà soát số lượng đấu giá viên </w:t>
      </w:r>
      <w:r w:rsidRPr="009A7AC7">
        <w:rPr>
          <w:rFonts w:ascii="Times New Roman" w:hAnsi="Times New Roman"/>
          <w:color w:val="000000"/>
          <w:sz w:val="28"/>
          <w:szCs w:val="28"/>
        </w:rPr>
        <w:t xml:space="preserve">đã được cấp Thẻ đấu giá viên theo quy định của Luật Đấu giá tài sản; </w:t>
      </w:r>
      <w:r w:rsidRPr="009A7AC7">
        <w:rPr>
          <w:rStyle w:val="apple-converted-space"/>
          <w:rFonts w:ascii="Times New Roman" w:hAnsi="Times New Roman"/>
          <w:color w:val="000000" w:themeColor="text1"/>
          <w:sz w:val="28"/>
          <w:szCs w:val="28"/>
        </w:rPr>
        <w:t xml:space="preserve">tổng hợp danh sách đấu giá viên được cấp Thẻ </w:t>
      </w:r>
      <w:r>
        <w:rPr>
          <w:rStyle w:val="apple-converted-space"/>
          <w:rFonts w:ascii="Times New Roman" w:hAnsi="Times New Roman"/>
          <w:color w:val="000000" w:themeColor="text1"/>
          <w:sz w:val="28"/>
          <w:szCs w:val="28"/>
        </w:rPr>
        <w:t xml:space="preserve">đấu giá viên </w:t>
      </w:r>
      <w:r w:rsidRPr="009A7AC7">
        <w:rPr>
          <w:rStyle w:val="apple-converted-space"/>
          <w:rFonts w:ascii="Times New Roman" w:hAnsi="Times New Roman"/>
          <w:color w:val="000000" w:themeColor="text1"/>
          <w:sz w:val="28"/>
          <w:szCs w:val="28"/>
        </w:rPr>
        <w:t>để xem xét thu hồi, huỷ bỏ Thẻ đấu giá viên sau ngày 01/01/2025.</w:t>
      </w:r>
    </w:p>
    <w:p w:rsidR="007B6685" w:rsidRPr="003C5BB1" w:rsidRDefault="007B6685" w:rsidP="007B6685">
      <w:pPr>
        <w:spacing w:before="120" w:after="120" w:line="360" w:lineRule="atLeast"/>
        <w:ind w:firstLine="720"/>
        <w:jc w:val="both"/>
        <w:rPr>
          <w:rFonts w:ascii="Times New Roman" w:hAnsi="Times New Roman"/>
          <w:i/>
          <w:color w:val="000000" w:themeColor="text1"/>
          <w:sz w:val="28"/>
          <w:szCs w:val="28"/>
        </w:rPr>
      </w:pPr>
      <w:r>
        <w:rPr>
          <w:rFonts w:ascii="Times New Roman" w:hAnsi="Times New Roman"/>
          <w:i/>
          <w:color w:val="000000" w:themeColor="text1"/>
          <w:sz w:val="28"/>
          <w:szCs w:val="28"/>
        </w:rPr>
        <w:t>-</w:t>
      </w:r>
      <w:r w:rsidRPr="003C5BB1">
        <w:rPr>
          <w:rFonts w:ascii="Times New Roman" w:hAnsi="Times New Roman"/>
          <w:i/>
          <w:color w:val="000000" w:themeColor="text1"/>
          <w:sz w:val="28"/>
          <w:szCs w:val="28"/>
        </w:rPr>
        <w:t xml:space="preserve"> Về tập sự hành nghề đấu giá</w:t>
      </w:r>
    </w:p>
    <w:p w:rsidR="007B6685" w:rsidRPr="009A7AC7" w:rsidRDefault="007B6685" w:rsidP="007B6685">
      <w:pPr>
        <w:spacing w:before="120" w:after="120" w:line="360" w:lineRule="atLeast"/>
        <w:ind w:firstLine="720"/>
        <w:jc w:val="both"/>
        <w:rPr>
          <w:rFonts w:ascii="Times New Roman" w:hAnsi="Times New Roman"/>
          <w:color w:val="000000" w:themeColor="text1"/>
          <w:sz w:val="28"/>
          <w:szCs w:val="28"/>
        </w:rPr>
      </w:pPr>
      <w:r w:rsidRPr="009A7AC7">
        <w:rPr>
          <w:rFonts w:ascii="Times New Roman" w:hAnsi="Times New Roman"/>
          <w:sz w:val="28"/>
          <w:szCs w:val="28"/>
        </w:rPr>
        <w:t>Luật sửa đổi, bổ sung một số điều của Luật Đấu giá tài sản tạ</w:t>
      </w:r>
      <w:r>
        <w:rPr>
          <w:rFonts w:ascii="Times New Roman" w:hAnsi="Times New Roman"/>
          <w:sz w:val="28"/>
          <w:szCs w:val="28"/>
        </w:rPr>
        <w:t>i khoản 8, điểm a khoản 46 Điều 1</w:t>
      </w:r>
      <w:r w:rsidRPr="009A7AC7">
        <w:rPr>
          <w:rFonts w:ascii="Times New Roman" w:hAnsi="Times New Roman"/>
          <w:sz w:val="28"/>
          <w:szCs w:val="28"/>
        </w:rPr>
        <w:t xml:space="preserve"> </w:t>
      </w:r>
      <w:r>
        <w:rPr>
          <w:rFonts w:ascii="Times New Roman" w:hAnsi="Times New Roman"/>
          <w:sz w:val="28"/>
          <w:szCs w:val="28"/>
        </w:rPr>
        <w:t xml:space="preserve">đã bãi </w:t>
      </w:r>
      <w:r w:rsidRPr="009A7AC7">
        <w:rPr>
          <w:rFonts w:ascii="Times New Roman" w:hAnsi="Times New Roman"/>
          <w:sz w:val="28"/>
          <w:szCs w:val="28"/>
        </w:rPr>
        <w:t xml:space="preserve">bỏ quy định </w:t>
      </w:r>
      <w:r>
        <w:rPr>
          <w:rFonts w:ascii="Times New Roman" w:hAnsi="Times New Roman"/>
          <w:sz w:val="28"/>
          <w:szCs w:val="28"/>
        </w:rPr>
        <w:t>về</w:t>
      </w:r>
      <w:r>
        <w:rPr>
          <w:rFonts w:ascii="Times New Roman" w:hAnsi="Times New Roman"/>
          <w:color w:val="000000" w:themeColor="text1"/>
          <w:sz w:val="28"/>
          <w:szCs w:val="28"/>
        </w:rPr>
        <w:t xml:space="preserve">. Do đó, </w:t>
      </w:r>
      <w:r w:rsidRPr="009A7AC7">
        <w:rPr>
          <w:rFonts w:ascii="Times New Roman" w:hAnsi="Times New Roman"/>
          <w:color w:val="000000" w:themeColor="text1"/>
          <w:sz w:val="28"/>
          <w:szCs w:val="28"/>
        </w:rPr>
        <w:t xml:space="preserve">đề nghị Sở Tư pháp </w:t>
      </w:r>
      <w:r>
        <w:rPr>
          <w:rFonts w:ascii="Times New Roman" w:hAnsi="Times New Roman"/>
          <w:sz w:val="28"/>
          <w:szCs w:val="28"/>
        </w:rPr>
        <w:t>các tỉnh, thành phố trực thuộc Trung ương</w:t>
      </w:r>
      <w:r w:rsidRPr="009A7AC7">
        <w:rPr>
          <w:rFonts w:ascii="Times New Roman" w:hAnsi="Times New Roman"/>
          <w:color w:val="000000" w:themeColor="text1"/>
          <w:sz w:val="28"/>
          <w:szCs w:val="28"/>
        </w:rPr>
        <w:t xml:space="preserve"> khi đăng ký tập sự </w:t>
      </w:r>
    </w:p>
    <w:p w:rsidR="007B6685" w:rsidRPr="003C5BB1" w:rsidRDefault="007B6685" w:rsidP="007B6685">
      <w:pPr>
        <w:spacing w:before="120" w:after="120" w:line="360" w:lineRule="atLeast"/>
        <w:ind w:firstLine="720"/>
        <w:jc w:val="both"/>
        <w:rPr>
          <w:rFonts w:ascii="Times New Roman" w:hAnsi="Times New Roman"/>
          <w:i/>
          <w:sz w:val="28"/>
          <w:szCs w:val="28"/>
        </w:rPr>
      </w:pPr>
      <w:r>
        <w:rPr>
          <w:rFonts w:ascii="Times New Roman" w:hAnsi="Times New Roman"/>
          <w:i/>
          <w:sz w:val="28"/>
          <w:szCs w:val="28"/>
        </w:rPr>
        <w:t>-</w:t>
      </w:r>
      <w:r w:rsidRPr="003C5BB1">
        <w:rPr>
          <w:rFonts w:ascii="Times New Roman" w:hAnsi="Times New Roman"/>
          <w:i/>
          <w:sz w:val="28"/>
          <w:szCs w:val="28"/>
        </w:rPr>
        <w:t xml:space="preserve"> Về danh sách tổ chức hành nghề đấu giá tài sản</w:t>
      </w:r>
    </w:p>
    <w:p w:rsidR="007B6685" w:rsidRPr="00C95D10" w:rsidRDefault="007B6685" w:rsidP="007B6685">
      <w:pPr>
        <w:spacing w:before="120" w:after="120" w:line="360" w:lineRule="atLeast"/>
        <w:ind w:firstLine="720"/>
        <w:jc w:val="both"/>
        <w:rPr>
          <w:rFonts w:ascii="Times New Roman" w:hAnsi="Times New Roman"/>
          <w:sz w:val="28"/>
          <w:szCs w:val="28"/>
        </w:rPr>
      </w:pPr>
      <w:r w:rsidRPr="009A7AC7">
        <w:rPr>
          <w:rFonts w:ascii="Times New Roman" w:hAnsi="Times New Roman"/>
          <w:sz w:val="28"/>
          <w:szCs w:val="28"/>
        </w:rPr>
        <w:t xml:space="preserve">Để triển khai Luật Đấu giá tài sản, Bộ Tư pháp đã công bố, đăng tải và cập nhật danh sách tổ chức </w:t>
      </w:r>
      <w:r>
        <w:rPr>
          <w:rFonts w:ascii="Times New Roman" w:hAnsi="Times New Roman"/>
          <w:color w:val="000000"/>
          <w:sz w:val="28"/>
          <w:szCs w:val="28"/>
        </w:rPr>
        <w:t xml:space="preserve">hành nghề </w:t>
      </w:r>
      <w:r w:rsidRPr="009A7AC7">
        <w:rPr>
          <w:rFonts w:ascii="Times New Roman" w:hAnsi="Times New Roman"/>
          <w:sz w:val="28"/>
          <w:szCs w:val="28"/>
        </w:rPr>
        <w:t>đấu giá tài sản trên trang thông tin điện tử chuyên ngành về đấu giá tài sả</w:t>
      </w:r>
      <w:r>
        <w:rPr>
          <w:rFonts w:ascii="Times New Roman" w:hAnsi="Times New Roman"/>
          <w:sz w:val="28"/>
          <w:szCs w:val="28"/>
        </w:rPr>
        <w:t xml:space="preserve">n tại địa chỉ </w:t>
      </w:r>
      <w:hyperlink r:id="rId7" w:history="1">
        <w:r w:rsidRPr="0048320F">
          <w:rPr>
            <w:rStyle w:val="Hyperlink"/>
            <w:rFonts w:ascii="Times New Roman" w:hAnsi="Times New Roman"/>
            <w:sz w:val="28"/>
            <w:szCs w:val="28"/>
          </w:rPr>
          <w:t>https://dgts.moj.gov.vn/</w:t>
        </w:r>
      </w:hyperlink>
      <w:r>
        <w:rPr>
          <w:rFonts w:ascii="Times New Roman" w:hAnsi="Times New Roman"/>
          <w:sz w:val="28"/>
          <w:szCs w:val="28"/>
        </w:rPr>
        <w:t xml:space="preserve">. </w:t>
      </w:r>
      <w:r w:rsidRPr="00C95D10">
        <w:rPr>
          <w:rFonts w:ascii="Times New Roman" w:hAnsi="Times New Roman"/>
          <w:sz w:val="28"/>
          <w:szCs w:val="28"/>
        </w:rPr>
        <w:t>Do đó, để tiếp tục thực hiện Luật sửa đổi, bổ sung một số điều của Luật Đấu giá tài sản, Sở Tư pháp các tỉnh, thành phố trực thuộc Trung ương</w:t>
      </w:r>
      <w:r w:rsidRPr="00C95D10">
        <w:rPr>
          <w:rFonts w:ascii="Times New Roman" w:hAnsi="Times New Roman"/>
          <w:color w:val="000000" w:themeColor="text1"/>
          <w:sz w:val="28"/>
          <w:szCs w:val="28"/>
        </w:rPr>
        <w:t xml:space="preserve"> </w:t>
      </w:r>
      <w:r w:rsidR="00A2199F">
        <w:rPr>
          <w:rFonts w:ascii="Times New Roman" w:hAnsi="Times New Roman"/>
          <w:color w:val="000000" w:themeColor="text1"/>
          <w:sz w:val="28"/>
          <w:szCs w:val="28"/>
        </w:rPr>
        <w:t xml:space="preserve">cần </w:t>
      </w:r>
      <w:r w:rsidRPr="00C95D10">
        <w:rPr>
          <w:rFonts w:ascii="Times New Roman" w:hAnsi="Times New Roman"/>
          <w:sz w:val="28"/>
          <w:szCs w:val="28"/>
        </w:rPr>
        <w:t xml:space="preserve">rà soát danh sách tổ chức </w:t>
      </w:r>
      <w:r w:rsidRPr="00C95D10">
        <w:rPr>
          <w:rFonts w:ascii="Times New Roman" w:hAnsi="Times New Roman"/>
          <w:color w:val="000000"/>
          <w:sz w:val="28"/>
          <w:szCs w:val="28"/>
        </w:rPr>
        <w:t xml:space="preserve">hành nghề </w:t>
      </w:r>
      <w:r w:rsidRPr="00C95D10">
        <w:rPr>
          <w:rFonts w:ascii="Times New Roman" w:hAnsi="Times New Roman"/>
          <w:sz w:val="28"/>
          <w:szCs w:val="28"/>
        </w:rPr>
        <w:t xml:space="preserve">đấu giá tài sản đã được công bố nêu trên để đề nghị Bộ Tư pháp điều chỉnh, cập nhật thông tin đảm bảo chính xác. Trong quá trình tổ chức hành nghề đấu giá có sự thay đổi nội dung thông tin đăng ký hoạt động thì sau khi quyết định thay đổi, Sở Tư pháp gửi thông tin về Bộ Tư pháp để cập nhật theo đúng quy định. </w:t>
      </w:r>
    </w:p>
    <w:p w:rsidR="007B6685" w:rsidRPr="003C5BB1" w:rsidRDefault="007B6685" w:rsidP="007B6685">
      <w:pPr>
        <w:spacing w:before="120" w:after="120" w:line="360" w:lineRule="atLeast"/>
        <w:ind w:firstLine="720"/>
        <w:jc w:val="both"/>
        <w:rPr>
          <w:rFonts w:ascii="Times New Roman" w:hAnsi="Times New Roman"/>
          <w:i/>
          <w:sz w:val="28"/>
          <w:szCs w:val="28"/>
        </w:rPr>
      </w:pPr>
      <w:r>
        <w:rPr>
          <w:rFonts w:ascii="Times New Roman" w:hAnsi="Times New Roman"/>
          <w:i/>
          <w:sz w:val="28"/>
          <w:szCs w:val="28"/>
        </w:rPr>
        <w:t>-</w:t>
      </w:r>
      <w:r w:rsidRPr="003C5BB1">
        <w:rPr>
          <w:rFonts w:ascii="Times New Roman" w:hAnsi="Times New Roman"/>
          <w:i/>
          <w:sz w:val="28"/>
          <w:szCs w:val="28"/>
        </w:rPr>
        <w:t xml:space="preserve"> Về đăng ký hoạt động đối với doanh nghiệp đấu giá tài sản</w:t>
      </w:r>
    </w:p>
    <w:p w:rsidR="007B6685" w:rsidRDefault="007B6685" w:rsidP="007B6685">
      <w:pPr>
        <w:widowControl w:val="0"/>
        <w:spacing w:before="120" w:after="120" w:line="360" w:lineRule="atLeast"/>
        <w:ind w:firstLine="720"/>
        <w:jc w:val="both"/>
        <w:rPr>
          <w:rFonts w:ascii="Times New Roman" w:hAnsi="Times New Roman"/>
          <w:snapToGrid w:val="0"/>
          <w:sz w:val="28"/>
          <w:szCs w:val="28"/>
          <w:lang w:val="nl-NL"/>
        </w:rPr>
      </w:pPr>
      <w:r w:rsidRPr="009A7AC7">
        <w:rPr>
          <w:rFonts w:ascii="Times New Roman" w:hAnsi="Times New Roman"/>
          <w:snapToGrid w:val="0"/>
          <w:sz w:val="28"/>
          <w:szCs w:val="28"/>
          <w:lang w:val="nl-NL"/>
        </w:rPr>
        <w:t xml:space="preserve">Theo quy định của </w:t>
      </w:r>
      <w:r w:rsidRPr="009A7AC7">
        <w:rPr>
          <w:rFonts w:ascii="Times New Roman" w:hAnsi="Times New Roman"/>
          <w:sz w:val="28"/>
          <w:szCs w:val="28"/>
        </w:rPr>
        <w:t xml:space="preserve">Luật sửa đổi, bổ sung một số điều của Luật Đấu giá tài sản </w:t>
      </w:r>
      <w:r>
        <w:rPr>
          <w:rFonts w:ascii="Times New Roman" w:hAnsi="Times New Roman"/>
          <w:snapToGrid w:val="0"/>
          <w:sz w:val="28"/>
          <w:szCs w:val="28"/>
          <w:lang w:val="nl-NL"/>
        </w:rPr>
        <w:t xml:space="preserve">thì </w:t>
      </w:r>
      <w:r w:rsidRPr="000A5C9A">
        <w:rPr>
          <w:rFonts w:ascii="Times New Roman" w:hAnsi="Times New Roman"/>
          <w:snapToGrid w:val="0"/>
          <w:sz w:val="28"/>
          <w:szCs w:val="28"/>
          <w:lang w:val="nl-NL"/>
        </w:rPr>
        <w:t>doanh nghiệp đấu giá tài sản</w:t>
      </w:r>
      <w:r>
        <w:rPr>
          <w:rFonts w:ascii="Times New Roman" w:hAnsi="Times New Roman"/>
          <w:snapToGrid w:val="0"/>
          <w:sz w:val="28"/>
          <w:szCs w:val="28"/>
          <w:lang w:val="nl-NL"/>
        </w:rPr>
        <w:t xml:space="preserve"> thực hiện thủ tục thay đổi nội dung đăng ký hoạt động khi có sự</w:t>
      </w:r>
      <w:r w:rsidRPr="000A5C9A">
        <w:rPr>
          <w:rFonts w:ascii="Times New Roman" w:hAnsi="Times New Roman"/>
          <w:snapToGrid w:val="0"/>
          <w:sz w:val="28"/>
          <w:szCs w:val="28"/>
          <w:lang w:val="nl-NL"/>
        </w:rPr>
        <w:t xml:space="preserve"> thay đổi </w:t>
      </w:r>
      <w:r>
        <w:rPr>
          <w:rFonts w:ascii="Times New Roman" w:hAnsi="Times New Roman"/>
          <w:snapToGrid w:val="0"/>
          <w:sz w:val="28"/>
          <w:szCs w:val="28"/>
          <w:lang w:val="nl-NL"/>
        </w:rPr>
        <w:t xml:space="preserve">về </w:t>
      </w:r>
      <w:r w:rsidRPr="000A5C9A">
        <w:rPr>
          <w:rFonts w:ascii="Times New Roman" w:hAnsi="Times New Roman"/>
          <w:snapToGrid w:val="0"/>
          <w:sz w:val="28"/>
          <w:szCs w:val="28"/>
          <w:lang w:val="nl-NL"/>
        </w:rPr>
        <w:t xml:space="preserve">tên gọi, địa chỉ trụ sở trong phạm vi tỉnh, thành phố trực thuộc </w:t>
      </w:r>
      <w:r>
        <w:rPr>
          <w:rFonts w:ascii="Times New Roman" w:hAnsi="Times New Roman"/>
          <w:snapToGrid w:val="0"/>
          <w:sz w:val="28"/>
          <w:szCs w:val="28"/>
          <w:lang w:val="nl-NL"/>
        </w:rPr>
        <w:t>T</w:t>
      </w:r>
      <w:r w:rsidRPr="000A5C9A">
        <w:rPr>
          <w:rFonts w:ascii="Times New Roman" w:hAnsi="Times New Roman"/>
          <w:snapToGrid w:val="0"/>
          <w:sz w:val="28"/>
          <w:szCs w:val="28"/>
          <w:lang w:val="nl-NL"/>
        </w:rPr>
        <w:t>rung ương, chi nhánh, văn phòng đại diện, người đại diện theo pháp luật của doanh nghiệp, danh sách đấu giá viên hành nghề trong doanh nghiệp</w:t>
      </w:r>
      <w:r>
        <w:rPr>
          <w:rFonts w:ascii="Times New Roman" w:hAnsi="Times New Roman"/>
          <w:snapToGrid w:val="0"/>
          <w:sz w:val="28"/>
          <w:szCs w:val="28"/>
          <w:lang w:val="nl-NL"/>
        </w:rPr>
        <w:t xml:space="preserve"> và </w:t>
      </w:r>
      <w:r w:rsidRPr="00036CD0">
        <w:rPr>
          <w:rFonts w:ascii="Times New Roman" w:hAnsi="Times New Roman"/>
          <w:snapToGrid w:val="0"/>
          <w:sz w:val="28"/>
          <w:szCs w:val="28"/>
          <w:lang w:val="nl-NL"/>
        </w:rPr>
        <w:t>thay đổi địa chỉ trụ sở từ tỉnh, thành phố trực thuộ</w:t>
      </w:r>
      <w:r w:rsidR="004C0795">
        <w:rPr>
          <w:rFonts w:ascii="Times New Roman" w:hAnsi="Times New Roman"/>
          <w:snapToGrid w:val="0"/>
          <w:sz w:val="28"/>
          <w:szCs w:val="28"/>
          <w:lang w:val="nl-NL"/>
        </w:rPr>
        <w:t>c T</w:t>
      </w:r>
      <w:r w:rsidRPr="00036CD0">
        <w:rPr>
          <w:rFonts w:ascii="Times New Roman" w:hAnsi="Times New Roman"/>
          <w:snapToGrid w:val="0"/>
          <w:sz w:val="28"/>
          <w:szCs w:val="28"/>
          <w:lang w:val="nl-NL"/>
        </w:rPr>
        <w:t>rung ương này sang tỉnh, thành phố trực thuộ</w:t>
      </w:r>
      <w:r>
        <w:rPr>
          <w:rFonts w:ascii="Times New Roman" w:hAnsi="Times New Roman"/>
          <w:snapToGrid w:val="0"/>
          <w:sz w:val="28"/>
          <w:szCs w:val="28"/>
          <w:lang w:val="nl-NL"/>
        </w:rPr>
        <w:t xml:space="preserve">c </w:t>
      </w:r>
      <w:r w:rsidRPr="00036CD0">
        <w:rPr>
          <w:rFonts w:ascii="Times New Roman" w:hAnsi="Times New Roman"/>
          <w:snapToGrid w:val="0"/>
          <w:sz w:val="28"/>
          <w:szCs w:val="28"/>
          <w:lang w:val="nl-NL"/>
        </w:rPr>
        <w:t>Trung ương khác</w:t>
      </w:r>
      <w:r>
        <w:rPr>
          <w:rFonts w:ascii="Times New Roman" w:hAnsi="Times New Roman"/>
          <w:snapToGrid w:val="0"/>
          <w:sz w:val="28"/>
          <w:szCs w:val="28"/>
          <w:lang w:val="nl-NL"/>
        </w:rPr>
        <w:t>.</w:t>
      </w:r>
    </w:p>
    <w:p w:rsidR="007B6685" w:rsidRPr="00BE461A" w:rsidRDefault="007B6685" w:rsidP="007B6685">
      <w:pPr>
        <w:widowControl w:val="0"/>
        <w:spacing w:before="120" w:after="120" w:line="360" w:lineRule="atLeast"/>
        <w:ind w:firstLine="720"/>
        <w:jc w:val="both"/>
        <w:rPr>
          <w:rFonts w:ascii="Times New Roman" w:hAnsi="Times New Roman"/>
          <w:snapToGrid w:val="0"/>
          <w:color w:val="000000"/>
          <w:sz w:val="28"/>
          <w:szCs w:val="28"/>
          <w:lang w:val="nl-NL"/>
        </w:rPr>
      </w:pPr>
      <w:r w:rsidRPr="00BE461A">
        <w:rPr>
          <w:rFonts w:ascii="Times New Roman" w:hAnsi="Times New Roman"/>
          <w:snapToGrid w:val="0"/>
          <w:sz w:val="28"/>
          <w:szCs w:val="28"/>
          <w:lang w:val="nl-NL"/>
        </w:rPr>
        <w:t>Để thực hiện có hiệu quả quy định nêu trên, Sở Tư pháp t</w:t>
      </w:r>
      <w:r w:rsidRPr="00BE461A">
        <w:rPr>
          <w:rFonts w:ascii="Times New Roman" w:hAnsi="Times New Roman"/>
          <w:snapToGrid w:val="0"/>
          <w:color w:val="000000"/>
          <w:sz w:val="28"/>
          <w:szCs w:val="28"/>
          <w:lang w:val="nl-NL"/>
        </w:rPr>
        <w:t>ham mưu, báo cáo Ủ</w:t>
      </w:r>
      <w:r>
        <w:rPr>
          <w:rFonts w:ascii="Times New Roman" w:hAnsi="Times New Roman"/>
          <w:snapToGrid w:val="0"/>
          <w:color w:val="000000"/>
          <w:sz w:val="28"/>
          <w:szCs w:val="28"/>
          <w:lang w:val="nl-NL"/>
        </w:rPr>
        <w:t>y ban nhân dân các tỉnh, thành phố trực thuộc Trung ương</w:t>
      </w:r>
      <w:r w:rsidRPr="00BE461A">
        <w:rPr>
          <w:rFonts w:ascii="Times New Roman" w:hAnsi="Times New Roman"/>
          <w:snapToGrid w:val="0"/>
          <w:color w:val="000000"/>
          <w:sz w:val="28"/>
          <w:szCs w:val="28"/>
          <w:lang w:val="nl-NL"/>
        </w:rPr>
        <w:t xml:space="preserve"> trong việc phối hợp với cơ quan thuế và các cơ quan, tổ chức khác tạo điều kiện cho các doanh nghiệp đấu giá tài sản được chuyển đổi nội dung đăng ký hoạt động thuận lợi, đảm bảo tính liên tục, </w:t>
      </w:r>
      <w:r w:rsidRPr="00BE461A">
        <w:rPr>
          <w:rFonts w:ascii="Times New Roman" w:hAnsi="Times New Roman"/>
          <w:snapToGrid w:val="0"/>
          <w:color w:val="000000"/>
          <w:sz w:val="28"/>
          <w:szCs w:val="28"/>
          <w:lang w:val="nl-NL"/>
        </w:rPr>
        <w:lastRenderedPageBreak/>
        <w:t xml:space="preserve">ổn định theo đúng quy định của Luật Đấu giá tài sản và quy định của pháp luật về doanh nghiệp. </w:t>
      </w:r>
    </w:p>
    <w:p w:rsidR="007B6685" w:rsidRPr="00430987" w:rsidRDefault="007B6685" w:rsidP="00840443">
      <w:pPr>
        <w:spacing w:before="120" w:after="120" w:line="360" w:lineRule="atLeast"/>
        <w:ind w:firstLine="720"/>
        <w:jc w:val="both"/>
        <w:rPr>
          <w:rFonts w:ascii="Times New Roman" w:hAnsi="Times New Roman"/>
          <w:b/>
          <w:i/>
          <w:color w:val="000000"/>
          <w:sz w:val="28"/>
          <w:szCs w:val="28"/>
        </w:rPr>
      </w:pPr>
      <w:r w:rsidRPr="00430987">
        <w:rPr>
          <w:rFonts w:ascii="Times New Roman" w:hAnsi="Times New Roman"/>
          <w:b/>
          <w:i/>
          <w:color w:val="000000"/>
          <w:sz w:val="28"/>
          <w:szCs w:val="28"/>
        </w:rPr>
        <w:t>b) Về trình tự, thủ tục đấu giá tài sản</w:t>
      </w:r>
    </w:p>
    <w:p w:rsidR="00840443" w:rsidRPr="00FE499C" w:rsidRDefault="0002331A" w:rsidP="00840443">
      <w:pPr>
        <w:spacing w:before="120" w:after="120" w:line="360" w:lineRule="atLeast"/>
        <w:ind w:firstLine="720"/>
        <w:jc w:val="both"/>
        <w:rPr>
          <w:rFonts w:ascii="Times New Roman" w:hAnsi="Times New Roman"/>
          <w:i/>
          <w:color w:val="000000"/>
          <w:sz w:val="28"/>
          <w:szCs w:val="28"/>
        </w:rPr>
      </w:pPr>
      <w:r>
        <w:rPr>
          <w:rFonts w:ascii="Times New Roman" w:hAnsi="Times New Roman"/>
          <w:i/>
          <w:color w:val="000000"/>
          <w:sz w:val="28"/>
          <w:szCs w:val="28"/>
        </w:rPr>
        <w:t>-</w:t>
      </w:r>
      <w:r w:rsidR="00876E52" w:rsidRPr="00FE499C">
        <w:rPr>
          <w:rFonts w:ascii="Times New Roman" w:hAnsi="Times New Roman"/>
          <w:i/>
          <w:color w:val="000000"/>
          <w:sz w:val="28"/>
          <w:szCs w:val="28"/>
        </w:rPr>
        <w:t xml:space="preserve"> V</w:t>
      </w:r>
      <w:r w:rsidR="006E2FBD" w:rsidRPr="00FE499C">
        <w:rPr>
          <w:rFonts w:ascii="Times New Roman" w:hAnsi="Times New Roman"/>
          <w:i/>
          <w:color w:val="000000"/>
          <w:sz w:val="28"/>
          <w:szCs w:val="28"/>
        </w:rPr>
        <w:t>iệc thẩ</w:t>
      </w:r>
      <w:r w:rsidR="006366D5" w:rsidRPr="00FE499C">
        <w:rPr>
          <w:rFonts w:ascii="Times New Roman" w:hAnsi="Times New Roman"/>
          <w:i/>
          <w:color w:val="000000"/>
          <w:sz w:val="28"/>
          <w:szCs w:val="28"/>
        </w:rPr>
        <w:t>m tra, xét duyệt yêu cầu, điều kiện của người tham gia đấu giá quyền sử dụng đất đối với trường hợp giao đất, cho thuê đất để thực hiện dự án đầu tư, quyền khai thác khoáng sản</w:t>
      </w:r>
    </w:p>
    <w:p w:rsidR="006366D5" w:rsidRPr="001250CF" w:rsidRDefault="001250CF" w:rsidP="00840443">
      <w:pPr>
        <w:spacing w:before="120" w:after="120" w:line="360" w:lineRule="atLeast"/>
        <w:ind w:firstLine="720"/>
        <w:jc w:val="both"/>
        <w:rPr>
          <w:rFonts w:ascii="Times New Roman" w:hAnsi="Times New Roman"/>
          <w:color w:val="000000"/>
          <w:sz w:val="28"/>
          <w:szCs w:val="28"/>
        </w:rPr>
      </w:pPr>
      <w:r w:rsidRPr="001250CF">
        <w:rPr>
          <w:rFonts w:ascii="Times New Roman" w:hAnsi="Times New Roman"/>
          <w:color w:val="000000"/>
          <w:sz w:val="28"/>
          <w:szCs w:val="28"/>
        </w:rPr>
        <w:t>T</w:t>
      </w:r>
      <w:r w:rsidR="00987461">
        <w:rPr>
          <w:rFonts w:ascii="Times New Roman" w:hAnsi="Times New Roman"/>
          <w:color w:val="000000"/>
          <w:sz w:val="28"/>
          <w:szCs w:val="28"/>
        </w:rPr>
        <w:t>heo quy định tại khoản 23 Điều 1 Luật sửa đổi, bổ sung một số điều của Luật Đấu giá tài sản thì t</w:t>
      </w:r>
      <w:r w:rsidRPr="001250CF">
        <w:rPr>
          <w:rFonts w:ascii="Times New Roman" w:hAnsi="Times New Roman"/>
          <w:color w:val="000000"/>
          <w:sz w:val="28"/>
          <w:szCs w:val="28"/>
        </w:rPr>
        <w:t>rường hợp đấu giá quyền sử dụng đất đối với trường hợp giao đất, cho thuê đất để thực hiện dự án đầu tư, quyền khai thác khoáng sản</w:t>
      </w:r>
      <w:r w:rsidR="00BA4292">
        <w:rPr>
          <w:rFonts w:ascii="Times New Roman" w:hAnsi="Times New Roman"/>
          <w:color w:val="000000"/>
          <w:sz w:val="28"/>
          <w:szCs w:val="28"/>
        </w:rPr>
        <w:t xml:space="preserve">, </w:t>
      </w:r>
      <w:r w:rsidR="006A0B70">
        <w:rPr>
          <w:rFonts w:ascii="Times New Roman" w:hAnsi="Times New Roman"/>
          <w:color w:val="000000"/>
          <w:sz w:val="28"/>
          <w:szCs w:val="28"/>
        </w:rPr>
        <w:t xml:space="preserve">người có tài sản đấu giá </w:t>
      </w:r>
      <w:r w:rsidR="006A0B70" w:rsidRPr="006A0B70">
        <w:rPr>
          <w:rFonts w:ascii="Times New Roman" w:hAnsi="Times New Roman"/>
          <w:color w:val="000000"/>
          <w:sz w:val="28"/>
          <w:szCs w:val="28"/>
        </w:rPr>
        <w:t xml:space="preserve">căn cứ </w:t>
      </w:r>
      <w:r w:rsidR="00A3064A">
        <w:rPr>
          <w:rFonts w:ascii="Times New Roman" w:hAnsi="Times New Roman"/>
          <w:color w:val="000000"/>
          <w:sz w:val="28"/>
          <w:szCs w:val="28"/>
        </w:rPr>
        <w:t xml:space="preserve">hồ sơ tham gia đấu giá của người tham gia đấu giá và </w:t>
      </w:r>
      <w:r w:rsidR="006A0B70" w:rsidRPr="006A0B70">
        <w:rPr>
          <w:rFonts w:ascii="Times New Roman" w:hAnsi="Times New Roman"/>
          <w:color w:val="000000"/>
          <w:sz w:val="28"/>
          <w:szCs w:val="28"/>
        </w:rPr>
        <w:t>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w:t>
      </w:r>
      <w:r w:rsidR="00553E22">
        <w:rPr>
          <w:rFonts w:ascii="Times New Roman" w:hAnsi="Times New Roman"/>
          <w:color w:val="000000"/>
          <w:sz w:val="28"/>
          <w:szCs w:val="28"/>
        </w:rPr>
        <w:t xml:space="preserve"> Đồng thời, </w:t>
      </w:r>
      <w:r w:rsidR="00744603">
        <w:rPr>
          <w:rFonts w:ascii="Times New Roman" w:hAnsi="Times New Roman"/>
          <w:color w:val="000000"/>
          <w:sz w:val="28"/>
          <w:szCs w:val="28"/>
        </w:rPr>
        <w:t xml:space="preserve">người có tài sản đấu giá </w:t>
      </w:r>
      <w:r w:rsidR="00553E22">
        <w:rPr>
          <w:rFonts w:ascii="Times New Roman" w:hAnsi="Times New Roman"/>
          <w:color w:val="000000"/>
          <w:sz w:val="28"/>
          <w:szCs w:val="28"/>
        </w:rPr>
        <w:t xml:space="preserve">có trách nhiệm </w:t>
      </w:r>
      <w:r w:rsidR="00AB426E">
        <w:rPr>
          <w:rFonts w:ascii="Times New Roman" w:hAnsi="Times New Roman"/>
          <w:color w:val="000000"/>
          <w:sz w:val="28"/>
          <w:szCs w:val="28"/>
        </w:rPr>
        <w:t>k</w:t>
      </w:r>
      <w:r w:rsidR="00AB426E" w:rsidRPr="00AB426E">
        <w:rPr>
          <w:rFonts w:ascii="Times New Roman" w:hAnsi="Times New Roman"/>
          <w:color w:val="000000"/>
          <w:sz w:val="28"/>
          <w:szCs w:val="28"/>
        </w:rPr>
        <w:t>hông được cung cấp thông tin của người tham gia đấu giá cho người tham gia đấu giá khác trong quá trình thẩm tra, xét duyệt điều kiện tham gia đấu giá cho đến khi kết thúc cuộc đấ</w:t>
      </w:r>
      <w:r w:rsidR="00AB426E">
        <w:rPr>
          <w:rFonts w:ascii="Times New Roman" w:hAnsi="Times New Roman"/>
          <w:color w:val="000000"/>
          <w:sz w:val="28"/>
          <w:szCs w:val="28"/>
        </w:rPr>
        <w:t>u giá.</w:t>
      </w:r>
    </w:p>
    <w:p w:rsidR="006E2FBD" w:rsidRPr="00FE499C" w:rsidRDefault="007B6685" w:rsidP="00840443">
      <w:pPr>
        <w:spacing w:before="120" w:after="120" w:line="360" w:lineRule="atLeast"/>
        <w:ind w:firstLine="720"/>
        <w:jc w:val="both"/>
        <w:rPr>
          <w:rFonts w:ascii="Times New Roman" w:hAnsi="Times New Roman"/>
          <w:i/>
          <w:spacing w:val="-2"/>
          <w:sz w:val="28"/>
          <w:szCs w:val="28"/>
        </w:rPr>
      </w:pPr>
      <w:r>
        <w:rPr>
          <w:rFonts w:ascii="Times New Roman" w:hAnsi="Times New Roman"/>
          <w:i/>
          <w:spacing w:val="-2"/>
          <w:sz w:val="28"/>
          <w:szCs w:val="28"/>
        </w:rPr>
        <w:t>-</w:t>
      </w:r>
      <w:r w:rsidR="009F3884" w:rsidRPr="00FE499C">
        <w:rPr>
          <w:rFonts w:ascii="Times New Roman" w:hAnsi="Times New Roman"/>
          <w:i/>
          <w:spacing w:val="-2"/>
          <w:sz w:val="28"/>
          <w:szCs w:val="28"/>
        </w:rPr>
        <w:t xml:space="preserve"> Về </w:t>
      </w:r>
      <w:r w:rsidR="00AA2926">
        <w:rPr>
          <w:rFonts w:ascii="Times New Roman" w:hAnsi="Times New Roman"/>
          <w:i/>
          <w:spacing w:val="-2"/>
          <w:sz w:val="28"/>
          <w:szCs w:val="28"/>
        </w:rPr>
        <w:t>lựa chọn tổ chức hành nghề đấu giá tài sản</w:t>
      </w:r>
    </w:p>
    <w:p w:rsidR="00C06C05" w:rsidRDefault="00316439" w:rsidP="00C06C05">
      <w:pPr>
        <w:spacing w:before="120" w:after="120" w:line="360" w:lineRule="atLeast"/>
        <w:ind w:firstLine="720"/>
        <w:jc w:val="both"/>
        <w:rPr>
          <w:rFonts w:ascii="Times New Roman" w:hAnsi="Times New Roman"/>
          <w:spacing w:val="-2"/>
          <w:sz w:val="28"/>
          <w:szCs w:val="28"/>
        </w:rPr>
      </w:pPr>
      <w:r>
        <w:rPr>
          <w:rFonts w:ascii="Times New Roman" w:hAnsi="Times New Roman"/>
          <w:spacing w:val="-2"/>
          <w:sz w:val="28"/>
          <w:szCs w:val="28"/>
        </w:rPr>
        <w:t xml:space="preserve">Theo quy định tại </w:t>
      </w:r>
      <w:r w:rsidR="00D01C9C">
        <w:rPr>
          <w:rFonts w:ascii="Times New Roman" w:hAnsi="Times New Roman"/>
          <w:spacing w:val="-2"/>
          <w:sz w:val="28"/>
          <w:szCs w:val="28"/>
        </w:rPr>
        <w:t xml:space="preserve">khoản 30, </w:t>
      </w:r>
      <w:r>
        <w:rPr>
          <w:rFonts w:ascii="Times New Roman" w:hAnsi="Times New Roman"/>
          <w:spacing w:val="-2"/>
          <w:sz w:val="28"/>
          <w:szCs w:val="28"/>
        </w:rPr>
        <w:t>khoản 36 Điều 1 Luật sửa đổi, bổ sung một số điều của Luật Đấu giá tài sản, n</w:t>
      </w:r>
      <w:r w:rsidR="006D4CEC">
        <w:rPr>
          <w:rFonts w:ascii="Times New Roman" w:hAnsi="Times New Roman"/>
          <w:spacing w:val="-2"/>
          <w:sz w:val="28"/>
          <w:szCs w:val="28"/>
        </w:rPr>
        <w:t>gười có tài sản đấu giá căn cứ hồ sơ tham gia lựa chọn tổ chức</w:t>
      </w:r>
      <w:r w:rsidR="00B8517F">
        <w:rPr>
          <w:rFonts w:ascii="Times New Roman" w:hAnsi="Times New Roman"/>
          <w:spacing w:val="-2"/>
          <w:sz w:val="28"/>
          <w:szCs w:val="28"/>
        </w:rPr>
        <w:t xml:space="preserve"> </w:t>
      </w:r>
      <w:r w:rsidR="00B8517F">
        <w:rPr>
          <w:rFonts w:ascii="Times New Roman" w:hAnsi="Times New Roman"/>
          <w:color w:val="000000"/>
          <w:sz w:val="28"/>
          <w:szCs w:val="28"/>
        </w:rPr>
        <w:t>hành nghề</w:t>
      </w:r>
      <w:r w:rsidR="006D4CEC">
        <w:rPr>
          <w:rFonts w:ascii="Times New Roman" w:hAnsi="Times New Roman"/>
          <w:spacing w:val="-2"/>
          <w:sz w:val="28"/>
          <w:szCs w:val="28"/>
        </w:rPr>
        <w:t xml:space="preserve"> đấu giá tài sản, tiêu chí quy định tại khoản 4 Điều 56 Luật Đấu giá tài sản để lựa chọn tổ chức </w:t>
      </w:r>
      <w:r w:rsidR="00B8517F">
        <w:rPr>
          <w:rFonts w:ascii="Times New Roman" w:hAnsi="Times New Roman"/>
          <w:color w:val="000000"/>
          <w:sz w:val="28"/>
          <w:szCs w:val="28"/>
        </w:rPr>
        <w:t xml:space="preserve">hành nghề </w:t>
      </w:r>
      <w:r w:rsidR="006D4CEC">
        <w:rPr>
          <w:rFonts w:ascii="Times New Roman" w:hAnsi="Times New Roman"/>
          <w:spacing w:val="-2"/>
          <w:sz w:val="28"/>
          <w:szCs w:val="28"/>
        </w:rPr>
        <w:t xml:space="preserve">đấu giá tài sản và chịu trách nhiệm về việc lựa chọn. Các tiêu chí lựa chọn tổ chức </w:t>
      </w:r>
      <w:r w:rsidR="00B8517F">
        <w:rPr>
          <w:rFonts w:ascii="Times New Roman" w:hAnsi="Times New Roman"/>
          <w:color w:val="000000"/>
          <w:sz w:val="28"/>
          <w:szCs w:val="28"/>
        </w:rPr>
        <w:t xml:space="preserve">hành nghề </w:t>
      </w:r>
      <w:r w:rsidR="006D4CEC">
        <w:rPr>
          <w:rFonts w:ascii="Times New Roman" w:hAnsi="Times New Roman"/>
          <w:spacing w:val="-2"/>
          <w:sz w:val="28"/>
          <w:szCs w:val="28"/>
        </w:rPr>
        <w:t xml:space="preserve">đấu giá tài sản </w:t>
      </w:r>
      <w:r w:rsidR="00C67F7E">
        <w:rPr>
          <w:rFonts w:ascii="Times New Roman" w:hAnsi="Times New Roman"/>
          <w:spacing w:val="-2"/>
          <w:sz w:val="28"/>
          <w:szCs w:val="28"/>
        </w:rPr>
        <w:t xml:space="preserve">bao gồm: </w:t>
      </w:r>
      <w:r w:rsidR="00645905">
        <w:rPr>
          <w:rFonts w:ascii="Times New Roman" w:hAnsi="Times New Roman"/>
          <w:spacing w:val="-2"/>
          <w:sz w:val="28"/>
          <w:szCs w:val="28"/>
        </w:rPr>
        <w:t>c</w:t>
      </w:r>
      <w:r w:rsidR="00C67F7E" w:rsidRPr="00C67F7E">
        <w:rPr>
          <w:rFonts w:ascii="Times New Roman" w:hAnsi="Times New Roman"/>
          <w:spacing w:val="-2"/>
          <w:sz w:val="28"/>
          <w:szCs w:val="28"/>
        </w:rPr>
        <w:t xml:space="preserve">ơ sở vật chất, trang thiết bị cần thiết bảo đảm cho việc đấu giá đối với loại tài sản đấu giá; </w:t>
      </w:r>
      <w:r w:rsidR="00C67F7E">
        <w:rPr>
          <w:rFonts w:ascii="Times New Roman" w:hAnsi="Times New Roman"/>
          <w:spacing w:val="-2"/>
          <w:sz w:val="28"/>
          <w:szCs w:val="28"/>
        </w:rPr>
        <w:t>p</w:t>
      </w:r>
      <w:r w:rsidR="00C67F7E" w:rsidRPr="00C67F7E">
        <w:rPr>
          <w:rFonts w:ascii="Times New Roman" w:hAnsi="Times New Roman"/>
          <w:spacing w:val="-2"/>
          <w:sz w:val="28"/>
          <w:szCs w:val="28"/>
        </w:rPr>
        <w:t>hương án đấu giá khả thi, hiệu quả;</w:t>
      </w:r>
      <w:r w:rsidR="00C67F7E">
        <w:rPr>
          <w:rFonts w:ascii="Times New Roman" w:hAnsi="Times New Roman"/>
          <w:spacing w:val="-2"/>
          <w:sz w:val="28"/>
          <w:szCs w:val="28"/>
        </w:rPr>
        <w:t xml:space="preserve"> n</w:t>
      </w:r>
      <w:r w:rsidR="00C67F7E" w:rsidRPr="00C67F7E">
        <w:rPr>
          <w:rFonts w:ascii="Times New Roman" w:hAnsi="Times New Roman"/>
          <w:spacing w:val="-2"/>
          <w:sz w:val="28"/>
          <w:szCs w:val="28"/>
        </w:rPr>
        <w:t>ăng lực, kinh nghiệm và uy tín của tổ chức</w:t>
      </w:r>
      <w:r w:rsidR="00B8517F">
        <w:rPr>
          <w:rFonts w:ascii="Times New Roman" w:hAnsi="Times New Roman"/>
          <w:spacing w:val="-2"/>
          <w:sz w:val="28"/>
          <w:szCs w:val="28"/>
        </w:rPr>
        <w:t xml:space="preserve"> </w:t>
      </w:r>
      <w:r w:rsidR="00B8517F">
        <w:rPr>
          <w:rFonts w:ascii="Times New Roman" w:hAnsi="Times New Roman"/>
          <w:color w:val="000000"/>
          <w:sz w:val="28"/>
          <w:szCs w:val="28"/>
        </w:rPr>
        <w:t>hành nghề</w:t>
      </w:r>
      <w:r w:rsidR="00C67F7E" w:rsidRPr="00C67F7E">
        <w:rPr>
          <w:rFonts w:ascii="Times New Roman" w:hAnsi="Times New Roman"/>
          <w:spacing w:val="-2"/>
          <w:sz w:val="28"/>
          <w:szCs w:val="28"/>
        </w:rPr>
        <w:t xml:space="preserve"> đấu giá tài sản;</w:t>
      </w:r>
      <w:r w:rsidR="00C67F7E">
        <w:rPr>
          <w:rFonts w:ascii="Times New Roman" w:hAnsi="Times New Roman"/>
          <w:spacing w:val="-2"/>
          <w:sz w:val="28"/>
          <w:szCs w:val="28"/>
        </w:rPr>
        <w:t xml:space="preserve"> c</w:t>
      </w:r>
      <w:r w:rsidR="00C67F7E" w:rsidRPr="00C67F7E">
        <w:rPr>
          <w:rFonts w:ascii="Times New Roman" w:hAnsi="Times New Roman"/>
          <w:spacing w:val="-2"/>
          <w:sz w:val="28"/>
          <w:szCs w:val="28"/>
        </w:rPr>
        <w:t xml:space="preserve">ó tên trong danh sách các tổ chức </w:t>
      </w:r>
      <w:r w:rsidR="00B8517F">
        <w:rPr>
          <w:rFonts w:ascii="Times New Roman" w:hAnsi="Times New Roman"/>
          <w:color w:val="000000"/>
          <w:sz w:val="28"/>
          <w:szCs w:val="28"/>
        </w:rPr>
        <w:t xml:space="preserve">hành nghề </w:t>
      </w:r>
      <w:r w:rsidR="00C67F7E" w:rsidRPr="00C67F7E">
        <w:rPr>
          <w:rFonts w:ascii="Times New Roman" w:hAnsi="Times New Roman"/>
          <w:spacing w:val="-2"/>
          <w:sz w:val="28"/>
          <w:szCs w:val="28"/>
        </w:rPr>
        <w:t>đấu giá tài sản do Bộ Tư pháp công bố</w:t>
      </w:r>
      <w:r w:rsidR="00C67F7E">
        <w:rPr>
          <w:rFonts w:ascii="Times New Roman" w:hAnsi="Times New Roman"/>
          <w:spacing w:val="-2"/>
          <w:sz w:val="28"/>
          <w:szCs w:val="28"/>
        </w:rPr>
        <w:t>.</w:t>
      </w:r>
      <w:r w:rsidR="00C06C05" w:rsidRPr="00C06C05">
        <w:rPr>
          <w:rFonts w:ascii="Times New Roman" w:hAnsi="Times New Roman"/>
          <w:spacing w:val="-2"/>
          <w:sz w:val="28"/>
          <w:szCs w:val="28"/>
        </w:rPr>
        <w:t xml:space="preserve"> </w:t>
      </w:r>
      <w:r w:rsidR="00C06C05">
        <w:rPr>
          <w:rFonts w:ascii="Times New Roman" w:hAnsi="Times New Roman"/>
          <w:spacing w:val="-2"/>
          <w:sz w:val="28"/>
          <w:szCs w:val="28"/>
        </w:rPr>
        <w:t xml:space="preserve">Người có tài sản đấu giá phối hợp chặt chẽ với </w:t>
      </w:r>
      <w:r w:rsidR="00C06C05" w:rsidRPr="00657CC7">
        <w:rPr>
          <w:rFonts w:ascii="Times New Roman" w:hAnsi="Times New Roman"/>
          <w:spacing w:val="-2"/>
          <w:sz w:val="28"/>
          <w:szCs w:val="28"/>
        </w:rPr>
        <w:t xml:space="preserve">tổ chức </w:t>
      </w:r>
      <w:r w:rsidR="00B8517F">
        <w:rPr>
          <w:rFonts w:ascii="Times New Roman" w:hAnsi="Times New Roman"/>
          <w:color w:val="000000"/>
          <w:sz w:val="28"/>
          <w:szCs w:val="28"/>
        </w:rPr>
        <w:t xml:space="preserve">hành nghề </w:t>
      </w:r>
      <w:r w:rsidR="00C06C05" w:rsidRPr="00657CC7">
        <w:rPr>
          <w:rFonts w:ascii="Times New Roman" w:hAnsi="Times New Roman"/>
          <w:spacing w:val="-2"/>
          <w:sz w:val="28"/>
          <w:szCs w:val="28"/>
        </w:rPr>
        <w:t>đấu giá tài sản tổ chức cho người tham gia đấu giá được xem tài sản đấ</w:t>
      </w:r>
      <w:r w:rsidR="00C06C05">
        <w:rPr>
          <w:rFonts w:ascii="Times New Roman" w:hAnsi="Times New Roman"/>
          <w:spacing w:val="-2"/>
          <w:sz w:val="28"/>
          <w:szCs w:val="28"/>
        </w:rPr>
        <w:t>u giá; b</w:t>
      </w:r>
      <w:r w:rsidR="00C06C05" w:rsidRPr="00C06C05">
        <w:rPr>
          <w:rFonts w:ascii="Times New Roman" w:hAnsi="Times New Roman"/>
          <w:spacing w:val="-2"/>
          <w:sz w:val="28"/>
          <w:szCs w:val="28"/>
        </w:rPr>
        <w:t>áo cáo cơ quan có thẩm quyền về việc lựa chọn tổ chức hành nghề đấu giá tài sản và việc giám sát quá trình tổ chức thực hiện đấu giá</w:t>
      </w:r>
      <w:r w:rsidR="00C06C05">
        <w:rPr>
          <w:rFonts w:ascii="Times New Roman" w:hAnsi="Times New Roman"/>
          <w:spacing w:val="-2"/>
          <w:sz w:val="28"/>
          <w:szCs w:val="28"/>
        </w:rPr>
        <w:t>.</w:t>
      </w:r>
    </w:p>
    <w:p w:rsidR="00840443" w:rsidRPr="00430987" w:rsidRDefault="00B5237C" w:rsidP="00840443">
      <w:pPr>
        <w:spacing w:before="120" w:after="120" w:line="360" w:lineRule="atLeast"/>
        <w:ind w:firstLine="720"/>
        <w:jc w:val="both"/>
        <w:rPr>
          <w:rFonts w:ascii="Times New Roman" w:hAnsi="Times New Roman"/>
          <w:b/>
          <w:i/>
          <w:sz w:val="28"/>
          <w:szCs w:val="28"/>
          <w:lang w:val="nl-NL"/>
        </w:rPr>
      </w:pPr>
      <w:r w:rsidRPr="00430987">
        <w:rPr>
          <w:rFonts w:ascii="Times New Roman" w:hAnsi="Times New Roman"/>
          <w:b/>
          <w:i/>
          <w:sz w:val="28"/>
          <w:szCs w:val="28"/>
          <w:lang w:val="nl-NL"/>
        </w:rPr>
        <w:t>c</w:t>
      </w:r>
      <w:r w:rsidR="00840443" w:rsidRPr="00430987">
        <w:rPr>
          <w:rFonts w:ascii="Times New Roman" w:hAnsi="Times New Roman"/>
          <w:b/>
          <w:i/>
          <w:sz w:val="28"/>
          <w:szCs w:val="28"/>
          <w:lang w:val="nl-NL"/>
        </w:rPr>
        <w:t xml:space="preserve">) Về </w:t>
      </w:r>
      <w:r w:rsidR="00976121">
        <w:rPr>
          <w:rFonts w:ascii="Times New Roman" w:hAnsi="Times New Roman"/>
          <w:b/>
          <w:i/>
          <w:sz w:val="28"/>
          <w:szCs w:val="28"/>
          <w:lang w:val="nl-NL"/>
        </w:rPr>
        <w:t>trách nhiệm của các cá nhân, cơ quan, tổ chức liên quan</w:t>
      </w:r>
      <w:r w:rsidR="00553E22" w:rsidRPr="00430987">
        <w:rPr>
          <w:rFonts w:ascii="Times New Roman" w:hAnsi="Times New Roman"/>
          <w:b/>
          <w:i/>
          <w:sz w:val="28"/>
          <w:szCs w:val="28"/>
          <w:lang w:val="nl-NL"/>
        </w:rPr>
        <w:t xml:space="preserve"> </w:t>
      </w:r>
    </w:p>
    <w:p w:rsidR="00553E22" w:rsidRPr="008E098A" w:rsidRDefault="00E702F7" w:rsidP="004E7087">
      <w:pPr>
        <w:spacing w:before="120" w:after="120" w:line="360" w:lineRule="atLeast"/>
        <w:ind w:firstLine="720"/>
        <w:jc w:val="both"/>
        <w:rPr>
          <w:rFonts w:ascii="Times New Roman" w:hAnsi="Times New Roman"/>
          <w:sz w:val="28"/>
          <w:szCs w:val="28"/>
          <w:lang w:val="nl-NL"/>
        </w:rPr>
      </w:pPr>
      <w:r>
        <w:rPr>
          <w:rFonts w:ascii="Times New Roman" w:hAnsi="Times New Roman"/>
          <w:sz w:val="28"/>
          <w:szCs w:val="28"/>
          <w:lang w:val="nl-NL"/>
        </w:rPr>
        <w:t>Theo quy định tại khoản 41 Điều 1 Luật sửa đổi, bổ sung một số điều của Luật Đấu giá tài sản thì c</w:t>
      </w:r>
      <w:r w:rsidR="008E098A" w:rsidRPr="008E098A">
        <w:rPr>
          <w:rFonts w:ascii="Times New Roman" w:hAnsi="Times New Roman"/>
          <w:sz w:val="28"/>
          <w:szCs w:val="28"/>
          <w:lang w:val="nl-NL"/>
        </w:rPr>
        <w:t xml:space="preserve">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w:t>
      </w:r>
      <w:r w:rsidR="00445C78" w:rsidRPr="008E098A">
        <w:rPr>
          <w:rFonts w:ascii="Times New Roman" w:hAnsi="Times New Roman"/>
          <w:sz w:val="28"/>
          <w:szCs w:val="28"/>
          <w:lang w:val="nl-NL"/>
        </w:rPr>
        <w:t>trong thời hạn từ 06 tháng đế</w:t>
      </w:r>
      <w:r w:rsidR="00445C78">
        <w:rPr>
          <w:rFonts w:ascii="Times New Roman" w:hAnsi="Times New Roman"/>
          <w:sz w:val="28"/>
          <w:szCs w:val="28"/>
          <w:lang w:val="nl-NL"/>
        </w:rPr>
        <w:t xml:space="preserve">n 05 năm </w:t>
      </w:r>
      <w:r w:rsidR="00D31F90">
        <w:rPr>
          <w:rFonts w:ascii="Times New Roman" w:hAnsi="Times New Roman"/>
          <w:sz w:val="28"/>
          <w:szCs w:val="28"/>
          <w:lang w:val="nl-NL"/>
        </w:rPr>
        <w:t xml:space="preserve">đối với </w:t>
      </w:r>
      <w:r w:rsidR="00445C78">
        <w:rPr>
          <w:rFonts w:ascii="Times New Roman" w:hAnsi="Times New Roman"/>
          <w:sz w:val="28"/>
          <w:szCs w:val="28"/>
          <w:lang w:val="nl-NL"/>
        </w:rPr>
        <w:t>n</w:t>
      </w:r>
      <w:r w:rsidR="00445C78" w:rsidRPr="008E098A">
        <w:rPr>
          <w:rFonts w:ascii="Times New Roman" w:hAnsi="Times New Roman"/>
          <w:sz w:val="28"/>
          <w:szCs w:val="28"/>
          <w:lang w:val="nl-NL"/>
        </w:rPr>
        <w:t xml:space="preserve">gười trúng đấu giá quyền sử dụng đất đối với trường hợp giao đất, cho thuê đất để thực hiện dự án đầu tư, quyền khai thác khoáng sản vi </w:t>
      </w:r>
      <w:r w:rsidR="00445C78" w:rsidRPr="008E098A">
        <w:rPr>
          <w:rFonts w:ascii="Times New Roman" w:hAnsi="Times New Roman"/>
          <w:sz w:val="28"/>
          <w:szCs w:val="28"/>
          <w:lang w:val="nl-NL"/>
        </w:rPr>
        <w:lastRenderedPageBreak/>
        <w:t>phạm nghĩa vụ thanh toán tiền trúng đấu giá dẫn đến quyết định công nhận kết quả đấu giá bị hủ</w:t>
      </w:r>
      <w:r w:rsidR="004E7087">
        <w:rPr>
          <w:rFonts w:ascii="Times New Roman" w:hAnsi="Times New Roman"/>
          <w:sz w:val="28"/>
          <w:szCs w:val="28"/>
          <w:lang w:val="nl-NL"/>
        </w:rPr>
        <w:t xml:space="preserve">y. </w:t>
      </w:r>
      <w:r w:rsidR="008E098A" w:rsidRPr="008E098A">
        <w:rPr>
          <w:rFonts w:ascii="Times New Roman" w:hAnsi="Times New Roman"/>
          <w:sz w:val="28"/>
          <w:szCs w:val="28"/>
          <w:lang w:val="nl-NL"/>
        </w:rPr>
        <w:t>Quyết định cấm tham gia hoạt động đấu giá phải được gửi cho tổ chức, cá nhân bị xử lý và cơ quan, tổ chức có liên quan; đồng thời gửi đến Bộ Tư pháp và phải đăng tải trên Cổng Đấu giá tài sản quốc gia.</w:t>
      </w:r>
    </w:p>
    <w:p w:rsidR="00A21E00" w:rsidRPr="00F83E5E" w:rsidRDefault="00430987" w:rsidP="003331FF">
      <w:pPr>
        <w:spacing w:before="120" w:after="120" w:line="360" w:lineRule="atLeast"/>
        <w:ind w:firstLine="720"/>
        <w:jc w:val="both"/>
        <w:outlineLvl w:val="0"/>
        <w:rPr>
          <w:rFonts w:ascii="Times New Roman" w:hAnsi="Times New Roman"/>
          <w:b/>
          <w:sz w:val="28"/>
          <w:szCs w:val="28"/>
          <w:lang w:val="pt-BR"/>
        </w:rPr>
      </w:pPr>
      <w:r w:rsidRPr="00F83E5E">
        <w:rPr>
          <w:rFonts w:ascii="Times New Roman" w:hAnsi="Times New Roman"/>
          <w:b/>
          <w:sz w:val="28"/>
          <w:szCs w:val="28"/>
          <w:lang w:val="pt-BR"/>
        </w:rPr>
        <w:t>2.</w:t>
      </w:r>
      <w:r w:rsidR="00C64851" w:rsidRPr="00F83E5E">
        <w:rPr>
          <w:rFonts w:ascii="Times New Roman" w:hAnsi="Times New Roman"/>
          <w:b/>
          <w:sz w:val="28"/>
          <w:szCs w:val="28"/>
          <w:lang w:val="pt-BR"/>
        </w:rPr>
        <w:t>4</w:t>
      </w:r>
      <w:r w:rsidRPr="00F83E5E">
        <w:rPr>
          <w:rFonts w:ascii="Times New Roman" w:hAnsi="Times New Roman"/>
          <w:b/>
          <w:sz w:val="28"/>
          <w:szCs w:val="28"/>
          <w:lang w:val="pt-BR"/>
        </w:rPr>
        <w:t xml:space="preserve">. </w:t>
      </w:r>
      <w:r w:rsidR="00A21E00" w:rsidRPr="00F83E5E">
        <w:rPr>
          <w:rFonts w:ascii="Times New Roman" w:hAnsi="Times New Roman"/>
          <w:b/>
          <w:sz w:val="28"/>
          <w:szCs w:val="28"/>
          <w:lang w:val="pt-BR"/>
        </w:rPr>
        <w:t>Về m</w:t>
      </w:r>
      <w:r w:rsidR="00840443" w:rsidRPr="00F83E5E">
        <w:rPr>
          <w:rFonts w:ascii="Times New Roman" w:hAnsi="Times New Roman"/>
          <w:b/>
          <w:sz w:val="28"/>
          <w:szCs w:val="28"/>
          <w:lang w:val="pt-BR"/>
        </w:rPr>
        <w:t xml:space="preserve">ột số </w:t>
      </w:r>
      <w:r w:rsidRPr="00F83E5E">
        <w:rPr>
          <w:rFonts w:ascii="Times New Roman" w:hAnsi="Times New Roman"/>
          <w:b/>
          <w:sz w:val="28"/>
          <w:szCs w:val="28"/>
          <w:lang w:val="pt-BR"/>
        </w:rPr>
        <w:t xml:space="preserve">đề nghị </w:t>
      </w:r>
      <w:r w:rsidR="002551AA" w:rsidRPr="00F83E5E">
        <w:rPr>
          <w:rFonts w:ascii="Times New Roman" w:hAnsi="Times New Roman"/>
          <w:b/>
          <w:sz w:val="28"/>
          <w:szCs w:val="28"/>
          <w:lang w:val="pt-BR"/>
        </w:rPr>
        <w:t xml:space="preserve">khác </w:t>
      </w:r>
      <w:r w:rsidRPr="00F83E5E">
        <w:rPr>
          <w:rFonts w:ascii="Times New Roman" w:hAnsi="Times New Roman"/>
          <w:b/>
          <w:sz w:val="28"/>
          <w:szCs w:val="28"/>
          <w:lang w:val="pt-BR"/>
        </w:rPr>
        <w:t>đối vớ</w:t>
      </w:r>
      <w:r w:rsidR="002551AA" w:rsidRPr="00F83E5E">
        <w:rPr>
          <w:rFonts w:ascii="Times New Roman" w:hAnsi="Times New Roman"/>
          <w:b/>
          <w:sz w:val="28"/>
          <w:szCs w:val="28"/>
          <w:lang w:val="pt-BR"/>
        </w:rPr>
        <w:t xml:space="preserve">i Sở Tư pháp các tỉnh, thành phố trực thuộc Trung ương </w:t>
      </w:r>
    </w:p>
    <w:p w:rsidR="008C4E84" w:rsidRPr="009A7AC7" w:rsidRDefault="008C4E84" w:rsidP="008C4E84">
      <w:pPr>
        <w:spacing w:before="120" w:after="120" w:line="360" w:lineRule="atLeast"/>
        <w:ind w:firstLine="720"/>
        <w:jc w:val="both"/>
        <w:outlineLvl w:val="0"/>
        <w:rPr>
          <w:rFonts w:ascii="Times New Roman" w:hAnsi="Times New Roman"/>
          <w:color w:val="000000"/>
          <w:spacing w:val="-4"/>
          <w:sz w:val="28"/>
          <w:szCs w:val="28"/>
        </w:rPr>
      </w:pPr>
      <w:r w:rsidRPr="009A7AC7">
        <w:rPr>
          <w:rFonts w:ascii="Times New Roman" w:hAnsi="Times New Roman"/>
          <w:color w:val="000000"/>
          <w:spacing w:val="-4"/>
          <w:sz w:val="28"/>
          <w:szCs w:val="28"/>
        </w:rPr>
        <w:t xml:space="preserve">Để triển khai có hiệu quả </w:t>
      </w:r>
      <w:r w:rsidRPr="009A7AC7">
        <w:rPr>
          <w:rFonts w:ascii="Times New Roman" w:hAnsi="Times New Roman"/>
          <w:sz w:val="28"/>
          <w:szCs w:val="28"/>
        </w:rPr>
        <w:t>Luật sửa đổi, bổ sung một số điều của Luật Đấu giá tài sản</w:t>
      </w:r>
      <w:r w:rsidRPr="009A7AC7">
        <w:rPr>
          <w:rFonts w:ascii="Times New Roman" w:hAnsi="Times New Roman"/>
          <w:color w:val="000000"/>
          <w:spacing w:val="-4"/>
          <w:sz w:val="28"/>
          <w:szCs w:val="28"/>
        </w:rPr>
        <w:t>, đề nghị</w:t>
      </w:r>
      <w:r w:rsidRPr="009A7AC7">
        <w:rPr>
          <w:rFonts w:ascii="Times New Roman" w:hAnsi="Times New Roman"/>
          <w:sz w:val="28"/>
          <w:szCs w:val="28"/>
          <w:lang w:val="nl-NL"/>
        </w:rPr>
        <w:t xml:space="preserve"> Sở Tư pháp các tỉnh, thành phố trực thuộc Trung ương</w:t>
      </w:r>
      <w:r w:rsidRPr="009A7AC7">
        <w:rPr>
          <w:rFonts w:ascii="Times New Roman" w:hAnsi="Times New Roman"/>
          <w:color w:val="000000"/>
          <w:spacing w:val="-4"/>
          <w:sz w:val="28"/>
          <w:szCs w:val="28"/>
        </w:rPr>
        <w:t xml:space="preserve"> tiếp tục quan tâm, </w:t>
      </w:r>
      <w:r w:rsidR="004646C4">
        <w:rPr>
          <w:rFonts w:ascii="Times New Roman" w:hAnsi="Times New Roman"/>
          <w:color w:val="000000"/>
          <w:spacing w:val="-4"/>
          <w:sz w:val="28"/>
          <w:szCs w:val="28"/>
        </w:rPr>
        <w:t xml:space="preserve">tập trung </w:t>
      </w:r>
      <w:r w:rsidRPr="009A7AC7">
        <w:rPr>
          <w:rFonts w:ascii="Times New Roman" w:hAnsi="Times New Roman"/>
          <w:color w:val="000000"/>
          <w:spacing w:val="-4"/>
          <w:sz w:val="28"/>
          <w:szCs w:val="28"/>
        </w:rPr>
        <w:t>thực hiện một số công việc cụ thể như sau:</w:t>
      </w:r>
    </w:p>
    <w:p w:rsidR="00D657AE" w:rsidRDefault="008C4E84" w:rsidP="008C4E84">
      <w:pPr>
        <w:spacing w:before="120" w:after="120" w:line="360" w:lineRule="atLeast"/>
        <w:ind w:firstLine="720"/>
        <w:jc w:val="both"/>
        <w:rPr>
          <w:rFonts w:ascii="Times New Roman" w:hAnsi="Times New Roman"/>
          <w:bCs/>
          <w:sz w:val="28"/>
          <w:szCs w:val="28"/>
        </w:rPr>
      </w:pPr>
      <w:r w:rsidRPr="009A7AC7">
        <w:rPr>
          <w:rFonts w:ascii="Times New Roman" w:hAnsi="Times New Roman"/>
          <w:bCs/>
          <w:sz w:val="28"/>
          <w:szCs w:val="28"/>
        </w:rPr>
        <w:t xml:space="preserve">a) </w:t>
      </w:r>
      <w:r w:rsidR="00D657AE">
        <w:rPr>
          <w:rFonts w:ascii="Times New Roman" w:hAnsi="Times New Roman"/>
          <w:bCs/>
          <w:sz w:val="28"/>
          <w:szCs w:val="28"/>
        </w:rPr>
        <w:t>R</w:t>
      </w:r>
      <w:r w:rsidR="00D657AE" w:rsidRPr="009A7AC7">
        <w:rPr>
          <w:rFonts w:ascii="Times New Roman" w:hAnsi="Times New Roman"/>
          <w:bCs/>
          <w:sz w:val="28"/>
          <w:szCs w:val="28"/>
        </w:rPr>
        <w:t xml:space="preserve">à soát, </w:t>
      </w:r>
      <w:r w:rsidR="00D657AE" w:rsidRPr="009A7AC7">
        <w:rPr>
          <w:rFonts w:ascii="Times New Roman" w:hAnsi="Times New Roman"/>
          <w:sz w:val="28"/>
          <w:szCs w:val="28"/>
        </w:rPr>
        <w:t>công bố thủ tục hành chính về đấu giá tài sản thuộc thẩm quyền của Sở Tư pháp tại đị</w:t>
      </w:r>
      <w:r w:rsidR="00D657AE">
        <w:rPr>
          <w:rFonts w:ascii="Times New Roman" w:hAnsi="Times New Roman"/>
          <w:sz w:val="28"/>
          <w:szCs w:val="28"/>
        </w:rPr>
        <w:t>a phương t</w:t>
      </w:r>
      <w:r w:rsidR="00D657AE" w:rsidRPr="009A7AC7">
        <w:rPr>
          <w:rFonts w:ascii="Times New Roman" w:hAnsi="Times New Roman"/>
          <w:bCs/>
          <w:sz w:val="28"/>
          <w:szCs w:val="28"/>
        </w:rPr>
        <w:t>rên cơ sở Bộ thủ tục hành chính trong lĩnh vực đấu giá tài sản do Bộ Tư pháp ban hành</w:t>
      </w:r>
      <w:r w:rsidR="00D657AE" w:rsidRPr="009A7AC7">
        <w:rPr>
          <w:rFonts w:ascii="Times New Roman" w:hAnsi="Times New Roman"/>
          <w:sz w:val="28"/>
          <w:szCs w:val="28"/>
        </w:rPr>
        <w:t xml:space="preserve"> theo quy định của Luật sửa đổi, bổ sung một số điều của Luật Đấu giá tài sản</w:t>
      </w:r>
      <w:r w:rsidR="00D657AE">
        <w:rPr>
          <w:rFonts w:ascii="Times New Roman" w:hAnsi="Times New Roman"/>
          <w:bCs/>
          <w:sz w:val="28"/>
          <w:szCs w:val="28"/>
        </w:rPr>
        <w:t xml:space="preserve">. </w:t>
      </w:r>
    </w:p>
    <w:p w:rsidR="008C4E84" w:rsidRPr="009A7AC7" w:rsidRDefault="008C4E84" w:rsidP="008C4E84">
      <w:pPr>
        <w:shd w:val="clear" w:color="auto" w:fill="FFFFFF"/>
        <w:spacing w:before="120" w:after="120" w:line="360" w:lineRule="atLeast"/>
        <w:ind w:firstLine="720"/>
        <w:jc w:val="both"/>
        <w:rPr>
          <w:rFonts w:ascii="Times New Roman" w:eastAsia="Times New Roman" w:hAnsi="Times New Roman"/>
          <w:color w:val="000000"/>
          <w:sz w:val="28"/>
          <w:szCs w:val="28"/>
        </w:rPr>
      </w:pPr>
      <w:r w:rsidRPr="009A7AC7">
        <w:rPr>
          <w:rFonts w:ascii="Times New Roman" w:hAnsi="Times New Roman"/>
          <w:sz w:val="28"/>
          <w:szCs w:val="28"/>
        </w:rPr>
        <w:t>b) Tiếp tục t</w:t>
      </w:r>
      <w:r w:rsidRPr="009A7AC7">
        <w:rPr>
          <w:rFonts w:ascii="Times New Roman" w:eastAsia="Times New Roman" w:hAnsi="Times New Roman"/>
          <w:bCs/>
          <w:color w:val="000000"/>
          <w:sz w:val="28"/>
          <w:szCs w:val="28"/>
          <w:lang w:val="vi-VN"/>
        </w:rPr>
        <w:t xml:space="preserve">ổ chức </w:t>
      </w:r>
      <w:r w:rsidRPr="009A7AC7">
        <w:rPr>
          <w:rFonts w:ascii="Times New Roman" w:eastAsia="Times New Roman" w:hAnsi="Times New Roman"/>
          <w:bCs/>
          <w:color w:val="000000"/>
          <w:sz w:val="28"/>
          <w:szCs w:val="28"/>
        </w:rPr>
        <w:t xml:space="preserve">việc </w:t>
      </w:r>
      <w:r w:rsidRPr="009A7AC7">
        <w:rPr>
          <w:rFonts w:ascii="Times New Roman" w:eastAsia="Times New Roman" w:hAnsi="Times New Roman"/>
          <w:bCs/>
          <w:color w:val="000000"/>
          <w:sz w:val="28"/>
          <w:szCs w:val="28"/>
          <w:lang w:val="vi-VN"/>
        </w:rPr>
        <w:t xml:space="preserve">rà soát các văn bản quy phạm pháp luật hiện hành liên quan đến </w:t>
      </w:r>
      <w:r w:rsidRPr="009A7AC7">
        <w:rPr>
          <w:rFonts w:ascii="Times New Roman" w:eastAsia="Times New Roman" w:hAnsi="Times New Roman"/>
          <w:bCs/>
          <w:color w:val="000000"/>
          <w:sz w:val="28"/>
          <w:szCs w:val="28"/>
        </w:rPr>
        <w:t>hoạt động đấu giá tài sản tại địa phương</w:t>
      </w:r>
      <w:r w:rsidRPr="009A7AC7">
        <w:rPr>
          <w:rFonts w:ascii="Times New Roman" w:eastAsia="Times New Roman" w:hAnsi="Times New Roman"/>
          <w:bCs/>
          <w:color w:val="000000"/>
          <w:sz w:val="28"/>
          <w:szCs w:val="28"/>
          <w:lang w:val="vi-VN"/>
        </w:rPr>
        <w:t xml:space="preserve">; đề xuất sửa đổi, bổ sung, thay thế, bãi bỏ hoặc ban hành mới các văn bản quy phạm pháp luật để bảo đảm phù hợp với </w:t>
      </w:r>
      <w:r w:rsidRPr="009A7AC7">
        <w:rPr>
          <w:rFonts w:ascii="Times New Roman" w:eastAsia="Times New Roman" w:hAnsi="Times New Roman"/>
          <w:bCs/>
          <w:color w:val="000000"/>
          <w:sz w:val="28"/>
          <w:szCs w:val="28"/>
        </w:rPr>
        <w:t>quy định</w:t>
      </w:r>
      <w:r w:rsidRPr="009A7AC7">
        <w:rPr>
          <w:rFonts w:ascii="Times New Roman" w:eastAsia="Times New Roman" w:hAnsi="Times New Roman"/>
          <w:bCs/>
          <w:color w:val="000000"/>
          <w:sz w:val="28"/>
          <w:szCs w:val="28"/>
          <w:lang w:val="vi-VN"/>
        </w:rPr>
        <w:t xml:space="preserve"> của </w:t>
      </w:r>
      <w:r w:rsidRPr="009A7AC7">
        <w:rPr>
          <w:rFonts w:ascii="Times New Roman" w:hAnsi="Times New Roman"/>
          <w:sz w:val="28"/>
          <w:szCs w:val="28"/>
        </w:rPr>
        <w:t>Luật sửa đổi, bổ sung một số điều của Luật Đấu giá tài sản</w:t>
      </w:r>
      <w:r w:rsidRPr="009A7AC7">
        <w:rPr>
          <w:rFonts w:ascii="Times New Roman" w:eastAsia="Times New Roman" w:hAnsi="Times New Roman"/>
          <w:bCs/>
          <w:color w:val="000000"/>
          <w:sz w:val="28"/>
          <w:szCs w:val="28"/>
        </w:rPr>
        <w:t>.</w:t>
      </w:r>
    </w:p>
    <w:p w:rsidR="008C4E84" w:rsidRPr="009A7AC7" w:rsidRDefault="008C4E84" w:rsidP="008C4E84">
      <w:pPr>
        <w:spacing w:before="120" w:after="120" w:line="360" w:lineRule="atLeast"/>
        <w:ind w:firstLine="720"/>
        <w:jc w:val="both"/>
        <w:textAlignment w:val="baseline"/>
        <w:rPr>
          <w:rFonts w:ascii="Times New Roman" w:eastAsia="Times New Roman" w:hAnsi="Times New Roman"/>
          <w:color w:val="444444"/>
          <w:sz w:val="28"/>
          <w:szCs w:val="28"/>
        </w:rPr>
      </w:pPr>
      <w:r w:rsidRPr="009A7AC7">
        <w:rPr>
          <w:rFonts w:ascii="Times New Roman" w:hAnsi="Times New Roman"/>
          <w:bCs/>
          <w:sz w:val="28"/>
          <w:szCs w:val="28"/>
        </w:rPr>
        <w:t xml:space="preserve">c) Tiếp tục rà soát, cập nhật, công bố danh sách đấu giá viên, tổ chức </w:t>
      </w:r>
      <w:r>
        <w:rPr>
          <w:rFonts w:ascii="Times New Roman" w:hAnsi="Times New Roman"/>
          <w:color w:val="000000"/>
          <w:sz w:val="28"/>
          <w:szCs w:val="28"/>
        </w:rPr>
        <w:t xml:space="preserve">hành nghề </w:t>
      </w:r>
      <w:r w:rsidRPr="009A7AC7">
        <w:rPr>
          <w:rFonts w:ascii="Times New Roman" w:hAnsi="Times New Roman"/>
          <w:bCs/>
          <w:sz w:val="28"/>
          <w:szCs w:val="28"/>
        </w:rPr>
        <w:t xml:space="preserve">đấu giá tài sản tại địa phương và công bố trên Trang thông tin điện tử của Sở </w:t>
      </w:r>
      <w:r>
        <w:rPr>
          <w:rFonts w:ascii="Times New Roman" w:hAnsi="Times New Roman"/>
          <w:bCs/>
          <w:sz w:val="28"/>
          <w:szCs w:val="28"/>
        </w:rPr>
        <w:t xml:space="preserve">Tư pháp </w:t>
      </w:r>
      <w:r w:rsidRPr="009A7AC7">
        <w:rPr>
          <w:rFonts w:ascii="Times New Roman" w:hAnsi="Times New Roman"/>
          <w:bCs/>
          <w:sz w:val="28"/>
          <w:szCs w:val="28"/>
        </w:rPr>
        <w:t xml:space="preserve">để làm cơ sở cho người có tài sản lựa chọn tổ chức </w:t>
      </w:r>
      <w:r>
        <w:rPr>
          <w:rFonts w:ascii="Times New Roman" w:hAnsi="Times New Roman"/>
          <w:color w:val="000000"/>
          <w:sz w:val="28"/>
          <w:szCs w:val="28"/>
        </w:rPr>
        <w:t xml:space="preserve">hành nghề </w:t>
      </w:r>
      <w:r w:rsidRPr="009A7AC7">
        <w:rPr>
          <w:rFonts w:ascii="Times New Roman" w:hAnsi="Times New Roman"/>
          <w:bCs/>
          <w:sz w:val="28"/>
          <w:szCs w:val="28"/>
        </w:rPr>
        <w:t xml:space="preserve">đấu giá tài sản; lập và gửi danh sách tổ chức </w:t>
      </w:r>
      <w:r>
        <w:rPr>
          <w:rFonts w:ascii="Times New Roman" w:hAnsi="Times New Roman"/>
          <w:color w:val="000000"/>
          <w:sz w:val="28"/>
          <w:szCs w:val="28"/>
        </w:rPr>
        <w:t xml:space="preserve">hành nghề </w:t>
      </w:r>
      <w:r w:rsidRPr="009A7AC7">
        <w:rPr>
          <w:rFonts w:ascii="Times New Roman" w:hAnsi="Times New Roman"/>
          <w:bCs/>
          <w:sz w:val="28"/>
          <w:szCs w:val="28"/>
        </w:rPr>
        <w:t xml:space="preserve">đấu giá tài sản theo hướng dẫn của Bộ Tư pháp về việc công bố danh sách tổ chức </w:t>
      </w:r>
      <w:r>
        <w:rPr>
          <w:rFonts w:ascii="Times New Roman" w:hAnsi="Times New Roman"/>
          <w:color w:val="000000"/>
          <w:sz w:val="28"/>
          <w:szCs w:val="28"/>
        </w:rPr>
        <w:t xml:space="preserve">hành nghề </w:t>
      </w:r>
      <w:r w:rsidRPr="009A7AC7">
        <w:rPr>
          <w:rFonts w:ascii="Times New Roman" w:hAnsi="Times New Roman"/>
          <w:bCs/>
          <w:sz w:val="28"/>
          <w:szCs w:val="28"/>
        </w:rPr>
        <w:t xml:space="preserve">đấu giá tài sản. </w:t>
      </w:r>
    </w:p>
    <w:p w:rsidR="008C4E84" w:rsidRPr="009A7AC7" w:rsidRDefault="008C4E84" w:rsidP="008C4E84">
      <w:pPr>
        <w:spacing w:before="120" w:after="120" w:line="360" w:lineRule="atLeast"/>
        <w:ind w:firstLine="720"/>
        <w:jc w:val="both"/>
        <w:rPr>
          <w:rFonts w:ascii="Times New Roman" w:hAnsi="Times New Roman"/>
          <w:sz w:val="28"/>
          <w:szCs w:val="28"/>
        </w:rPr>
      </w:pPr>
      <w:r w:rsidRPr="009A7AC7">
        <w:rPr>
          <w:rFonts w:ascii="Times New Roman" w:hAnsi="Times New Roman"/>
          <w:color w:val="000000"/>
          <w:spacing w:val="-4"/>
          <w:sz w:val="28"/>
          <w:szCs w:val="28"/>
        </w:rPr>
        <w:t xml:space="preserve">d) </w:t>
      </w:r>
      <w:r w:rsidRPr="009A7AC7">
        <w:rPr>
          <w:rFonts w:ascii="Times New Roman" w:hAnsi="Times New Roman"/>
          <w:sz w:val="28"/>
          <w:szCs w:val="28"/>
          <w:lang w:val="nl-NL"/>
        </w:rPr>
        <w:t xml:space="preserve">Tiếp tục quan tâm, </w:t>
      </w:r>
      <w:r w:rsidRPr="009A7AC7">
        <w:rPr>
          <w:rFonts w:ascii="Times New Roman" w:hAnsi="Times New Roman"/>
          <w:spacing w:val="-4"/>
          <w:sz w:val="28"/>
          <w:szCs w:val="28"/>
          <w:lang w:val="es-MX"/>
        </w:rPr>
        <w:t xml:space="preserve">chủ động thực hiện các nhiệm vụ, giải pháp thuộc thẩm quyền của Sở Tư pháp; </w:t>
      </w:r>
      <w:r w:rsidRPr="009A7AC7">
        <w:rPr>
          <w:rFonts w:ascii="Times New Roman" w:hAnsi="Times New Roman"/>
          <w:sz w:val="28"/>
          <w:szCs w:val="28"/>
        </w:rPr>
        <w:t>trong quá trình triển khai</w:t>
      </w:r>
      <w:r w:rsidRPr="009A7AC7">
        <w:rPr>
          <w:rFonts w:ascii="Times New Roman" w:hAnsi="Times New Roman"/>
          <w:spacing w:val="-4"/>
          <w:sz w:val="28"/>
          <w:szCs w:val="28"/>
          <w:lang w:val="es-MX"/>
        </w:rPr>
        <w:t xml:space="preserve"> có </w:t>
      </w:r>
      <w:r w:rsidRPr="009A7AC7">
        <w:rPr>
          <w:rFonts w:ascii="Times New Roman" w:hAnsi="Times New Roman"/>
          <w:sz w:val="28"/>
          <w:szCs w:val="28"/>
        </w:rPr>
        <w:t xml:space="preserve">khó khăn, vướng mắc phát sinh thì kịp thời báo cáo Ủy ban nhân dân </w:t>
      </w:r>
      <w:r w:rsidR="00614984">
        <w:rPr>
          <w:rFonts w:ascii="Times New Roman" w:hAnsi="Times New Roman"/>
          <w:sz w:val="28"/>
          <w:szCs w:val="28"/>
        </w:rPr>
        <w:t>các tỉnh, thành phố trực thuộc Trung ương</w:t>
      </w:r>
      <w:r w:rsidRPr="009A7AC7">
        <w:rPr>
          <w:rFonts w:ascii="Times New Roman" w:hAnsi="Times New Roman"/>
          <w:sz w:val="28"/>
          <w:szCs w:val="28"/>
        </w:rPr>
        <w:t xml:space="preserve"> và phản ánh về Bộ Tư pháp để có hướng dẫn xử lý phù hợp./.</w:t>
      </w:r>
    </w:p>
    <w:p w:rsidR="008C4E84" w:rsidRPr="009A7AC7" w:rsidRDefault="008C4E84" w:rsidP="00840443">
      <w:pPr>
        <w:spacing w:before="120" w:after="120" w:line="360" w:lineRule="atLeast"/>
        <w:ind w:firstLine="720"/>
        <w:jc w:val="both"/>
        <w:rPr>
          <w:rFonts w:ascii="Times New Roman" w:hAnsi="Times New Roman"/>
          <w:sz w:val="28"/>
          <w:szCs w:val="28"/>
        </w:rPr>
      </w:pPr>
    </w:p>
    <w:sectPr w:rsidR="008C4E84" w:rsidRPr="009A7AC7" w:rsidSect="00E3630E">
      <w:headerReference w:type="default" r:id="rId8"/>
      <w:footerReference w:type="even" r:id="rId9"/>
      <w:footerReference w:type="default" r:id="rId10"/>
      <w:pgSz w:w="11909" w:h="16834" w:code="9"/>
      <w:pgMar w:top="993" w:right="99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B1" w:rsidRDefault="007D30B1">
      <w:pPr>
        <w:spacing w:after="0" w:line="240" w:lineRule="auto"/>
      </w:pPr>
      <w:r>
        <w:separator/>
      </w:r>
    </w:p>
  </w:endnote>
  <w:endnote w:type="continuationSeparator" w:id="0">
    <w:p w:rsidR="007D30B1" w:rsidRDefault="007D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F5" w:rsidRDefault="00104B9A"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36F5" w:rsidRDefault="007D30B1" w:rsidP="00703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F5" w:rsidRDefault="007D30B1" w:rsidP="00703B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B1" w:rsidRDefault="007D30B1">
      <w:pPr>
        <w:spacing w:after="0" w:line="240" w:lineRule="auto"/>
      </w:pPr>
      <w:r>
        <w:separator/>
      </w:r>
    </w:p>
  </w:footnote>
  <w:footnote w:type="continuationSeparator" w:id="0">
    <w:p w:rsidR="007D30B1" w:rsidRDefault="007D3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817555"/>
      <w:docPartObj>
        <w:docPartGallery w:val="Page Numbers (Top of Page)"/>
        <w:docPartUnique/>
      </w:docPartObj>
    </w:sdtPr>
    <w:sdtEndPr>
      <w:rPr>
        <w:rFonts w:ascii="Times New Roman" w:hAnsi="Times New Roman"/>
        <w:noProof/>
        <w:sz w:val="26"/>
        <w:szCs w:val="26"/>
      </w:rPr>
    </w:sdtEndPr>
    <w:sdtContent>
      <w:p w:rsidR="00EC04D7" w:rsidRPr="00E3630E" w:rsidRDefault="00EC04D7">
        <w:pPr>
          <w:pStyle w:val="Header"/>
          <w:jc w:val="center"/>
          <w:rPr>
            <w:rFonts w:ascii="Times New Roman" w:hAnsi="Times New Roman"/>
            <w:sz w:val="26"/>
            <w:szCs w:val="26"/>
          </w:rPr>
        </w:pPr>
        <w:r w:rsidRPr="00E3630E">
          <w:rPr>
            <w:rFonts w:ascii="Times New Roman" w:hAnsi="Times New Roman"/>
            <w:sz w:val="26"/>
            <w:szCs w:val="26"/>
          </w:rPr>
          <w:fldChar w:fldCharType="begin"/>
        </w:r>
        <w:r w:rsidRPr="00E3630E">
          <w:rPr>
            <w:rFonts w:ascii="Times New Roman" w:hAnsi="Times New Roman"/>
            <w:sz w:val="26"/>
            <w:szCs w:val="26"/>
          </w:rPr>
          <w:instrText xml:space="preserve"> PAGE   \* MERGEFORMAT </w:instrText>
        </w:r>
        <w:r w:rsidRPr="00E3630E">
          <w:rPr>
            <w:rFonts w:ascii="Times New Roman" w:hAnsi="Times New Roman"/>
            <w:sz w:val="26"/>
            <w:szCs w:val="26"/>
          </w:rPr>
          <w:fldChar w:fldCharType="separate"/>
        </w:r>
        <w:r w:rsidR="00E3630E">
          <w:rPr>
            <w:rFonts w:ascii="Times New Roman" w:hAnsi="Times New Roman"/>
            <w:noProof/>
            <w:sz w:val="26"/>
            <w:szCs w:val="26"/>
          </w:rPr>
          <w:t>6</w:t>
        </w:r>
        <w:r w:rsidRPr="00E3630E">
          <w:rPr>
            <w:rFonts w:ascii="Times New Roman" w:hAnsi="Times New Roman"/>
            <w:noProof/>
            <w:sz w:val="26"/>
            <w:szCs w:val="26"/>
          </w:rPr>
          <w:fldChar w:fldCharType="end"/>
        </w:r>
      </w:p>
    </w:sdtContent>
  </w:sdt>
  <w:p w:rsidR="00EC04D7" w:rsidRDefault="00EC0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43"/>
    <w:rsid w:val="000118C5"/>
    <w:rsid w:val="0002331A"/>
    <w:rsid w:val="00026D89"/>
    <w:rsid w:val="00026F32"/>
    <w:rsid w:val="00036CD0"/>
    <w:rsid w:val="000514A1"/>
    <w:rsid w:val="0008356C"/>
    <w:rsid w:val="000A5C9A"/>
    <w:rsid w:val="001024A2"/>
    <w:rsid w:val="00104B9A"/>
    <w:rsid w:val="001241D1"/>
    <w:rsid w:val="001250CF"/>
    <w:rsid w:val="00151B48"/>
    <w:rsid w:val="00153CFE"/>
    <w:rsid w:val="001B34FD"/>
    <w:rsid w:val="001D6C6A"/>
    <w:rsid w:val="001E6509"/>
    <w:rsid w:val="001F5A5A"/>
    <w:rsid w:val="002105EB"/>
    <w:rsid w:val="00212A06"/>
    <w:rsid w:val="00227B24"/>
    <w:rsid w:val="00232FDD"/>
    <w:rsid w:val="00241B65"/>
    <w:rsid w:val="002507D3"/>
    <w:rsid w:val="002551AA"/>
    <w:rsid w:val="00277137"/>
    <w:rsid w:val="00293D00"/>
    <w:rsid w:val="002A49D6"/>
    <w:rsid w:val="002B27BD"/>
    <w:rsid w:val="002B3A99"/>
    <w:rsid w:val="002C1508"/>
    <w:rsid w:val="003163CB"/>
    <w:rsid w:val="00316439"/>
    <w:rsid w:val="003331FF"/>
    <w:rsid w:val="003515D3"/>
    <w:rsid w:val="00382543"/>
    <w:rsid w:val="00383C30"/>
    <w:rsid w:val="00395375"/>
    <w:rsid w:val="003C5BB1"/>
    <w:rsid w:val="003D2EA8"/>
    <w:rsid w:val="003D7BEC"/>
    <w:rsid w:val="003D7C66"/>
    <w:rsid w:val="004017E0"/>
    <w:rsid w:val="0043076D"/>
    <w:rsid w:val="00430987"/>
    <w:rsid w:val="00444ABE"/>
    <w:rsid w:val="00445C78"/>
    <w:rsid w:val="004505A7"/>
    <w:rsid w:val="0046223E"/>
    <w:rsid w:val="004646C4"/>
    <w:rsid w:val="00497E77"/>
    <w:rsid w:val="004A3BF9"/>
    <w:rsid w:val="004B01AC"/>
    <w:rsid w:val="004B5C83"/>
    <w:rsid w:val="004C0795"/>
    <w:rsid w:val="004D7BE9"/>
    <w:rsid w:val="004E7087"/>
    <w:rsid w:val="004F42F2"/>
    <w:rsid w:val="00510F88"/>
    <w:rsid w:val="00531368"/>
    <w:rsid w:val="0054452F"/>
    <w:rsid w:val="00545C28"/>
    <w:rsid w:val="00547A6B"/>
    <w:rsid w:val="00553E22"/>
    <w:rsid w:val="00562407"/>
    <w:rsid w:val="005635E5"/>
    <w:rsid w:val="00565019"/>
    <w:rsid w:val="00575F13"/>
    <w:rsid w:val="00590DAC"/>
    <w:rsid w:val="005D790D"/>
    <w:rsid w:val="00614984"/>
    <w:rsid w:val="006366D5"/>
    <w:rsid w:val="00645905"/>
    <w:rsid w:val="00651DA4"/>
    <w:rsid w:val="00656742"/>
    <w:rsid w:val="00657CC7"/>
    <w:rsid w:val="006751DF"/>
    <w:rsid w:val="00676E7F"/>
    <w:rsid w:val="00693967"/>
    <w:rsid w:val="006A0B70"/>
    <w:rsid w:val="006A2134"/>
    <w:rsid w:val="006D4CEC"/>
    <w:rsid w:val="006E2FBD"/>
    <w:rsid w:val="006E33D5"/>
    <w:rsid w:val="006F21C8"/>
    <w:rsid w:val="006F4955"/>
    <w:rsid w:val="00702503"/>
    <w:rsid w:val="00725472"/>
    <w:rsid w:val="00741EED"/>
    <w:rsid w:val="00744603"/>
    <w:rsid w:val="007464E2"/>
    <w:rsid w:val="00751757"/>
    <w:rsid w:val="00756580"/>
    <w:rsid w:val="00760113"/>
    <w:rsid w:val="007959E7"/>
    <w:rsid w:val="007A634B"/>
    <w:rsid w:val="007B1FA7"/>
    <w:rsid w:val="007B6685"/>
    <w:rsid w:val="007C466E"/>
    <w:rsid w:val="007D30B1"/>
    <w:rsid w:val="0081282B"/>
    <w:rsid w:val="00840443"/>
    <w:rsid w:val="00850758"/>
    <w:rsid w:val="00860061"/>
    <w:rsid w:val="00862D39"/>
    <w:rsid w:val="00871990"/>
    <w:rsid w:val="00876E52"/>
    <w:rsid w:val="0089018B"/>
    <w:rsid w:val="008A4CEE"/>
    <w:rsid w:val="008C0748"/>
    <w:rsid w:val="008C4E84"/>
    <w:rsid w:val="008D715D"/>
    <w:rsid w:val="008E098A"/>
    <w:rsid w:val="00911141"/>
    <w:rsid w:val="00950273"/>
    <w:rsid w:val="00976121"/>
    <w:rsid w:val="00977A5F"/>
    <w:rsid w:val="00987461"/>
    <w:rsid w:val="00992001"/>
    <w:rsid w:val="009A7AC7"/>
    <w:rsid w:val="009D551D"/>
    <w:rsid w:val="009D7282"/>
    <w:rsid w:val="009F3884"/>
    <w:rsid w:val="009F5F68"/>
    <w:rsid w:val="00A018A3"/>
    <w:rsid w:val="00A121A1"/>
    <w:rsid w:val="00A2199F"/>
    <w:rsid w:val="00A21E00"/>
    <w:rsid w:val="00A3064A"/>
    <w:rsid w:val="00A602EB"/>
    <w:rsid w:val="00A82272"/>
    <w:rsid w:val="00A840BC"/>
    <w:rsid w:val="00A849E7"/>
    <w:rsid w:val="00AA2926"/>
    <w:rsid w:val="00AB426E"/>
    <w:rsid w:val="00AB7DB7"/>
    <w:rsid w:val="00AC14ED"/>
    <w:rsid w:val="00AF45C3"/>
    <w:rsid w:val="00B278EB"/>
    <w:rsid w:val="00B44F5C"/>
    <w:rsid w:val="00B5237C"/>
    <w:rsid w:val="00B61BF9"/>
    <w:rsid w:val="00B847B7"/>
    <w:rsid w:val="00B8517F"/>
    <w:rsid w:val="00B85A3F"/>
    <w:rsid w:val="00BA4292"/>
    <w:rsid w:val="00BC7B1F"/>
    <w:rsid w:val="00BE461A"/>
    <w:rsid w:val="00C06C05"/>
    <w:rsid w:val="00C40916"/>
    <w:rsid w:val="00C444F9"/>
    <w:rsid w:val="00C461AA"/>
    <w:rsid w:val="00C64851"/>
    <w:rsid w:val="00C67A64"/>
    <w:rsid w:val="00C67F7E"/>
    <w:rsid w:val="00C778E5"/>
    <w:rsid w:val="00C84FE4"/>
    <w:rsid w:val="00C95D10"/>
    <w:rsid w:val="00CE6349"/>
    <w:rsid w:val="00D01C9C"/>
    <w:rsid w:val="00D1535C"/>
    <w:rsid w:val="00D27749"/>
    <w:rsid w:val="00D31F90"/>
    <w:rsid w:val="00D64762"/>
    <w:rsid w:val="00D657AE"/>
    <w:rsid w:val="00D7103E"/>
    <w:rsid w:val="00D73564"/>
    <w:rsid w:val="00D96813"/>
    <w:rsid w:val="00DA5C38"/>
    <w:rsid w:val="00E3630E"/>
    <w:rsid w:val="00E5306C"/>
    <w:rsid w:val="00E5626E"/>
    <w:rsid w:val="00E60E22"/>
    <w:rsid w:val="00E702F7"/>
    <w:rsid w:val="00E9192C"/>
    <w:rsid w:val="00EC04D7"/>
    <w:rsid w:val="00EC65E6"/>
    <w:rsid w:val="00ED0CC1"/>
    <w:rsid w:val="00F22421"/>
    <w:rsid w:val="00F4647C"/>
    <w:rsid w:val="00F54647"/>
    <w:rsid w:val="00F81DB7"/>
    <w:rsid w:val="00F83E5E"/>
    <w:rsid w:val="00F94644"/>
    <w:rsid w:val="00FA6B01"/>
    <w:rsid w:val="00FD7357"/>
    <w:rsid w:val="00FE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3D08-B2CA-4132-BE48-BA9492C1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40443"/>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840443"/>
  </w:style>
  <w:style w:type="paragraph" w:styleId="Footer">
    <w:name w:val="footer"/>
    <w:basedOn w:val="Normal"/>
    <w:link w:val="FooterChar"/>
    <w:uiPriority w:val="99"/>
    <w:rsid w:val="00840443"/>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840443"/>
    <w:rPr>
      <w:rFonts w:ascii="Times New Roman" w:eastAsia="Times New Roman" w:hAnsi="Times New Roman" w:cs="Times New Roman"/>
      <w:sz w:val="28"/>
      <w:szCs w:val="28"/>
    </w:rPr>
  </w:style>
  <w:style w:type="character" w:styleId="Hyperlink">
    <w:name w:val="Hyperlink"/>
    <w:unhideWhenUsed/>
    <w:rsid w:val="00840443"/>
    <w:rPr>
      <w:color w:val="0000FF"/>
      <w:u w:val="single"/>
    </w:rPr>
  </w:style>
  <w:style w:type="character" w:customStyle="1" w:styleId="apple-converted-space">
    <w:name w:val="apple-converted-space"/>
    <w:basedOn w:val="DefaultParagraphFont"/>
    <w:rsid w:val="00840443"/>
  </w:style>
  <w:style w:type="character" w:customStyle="1" w:styleId="NormalWebChar">
    <w:name w:val="Normal (Web) Char"/>
    <w:link w:val="NormalWeb"/>
    <w:uiPriority w:val="99"/>
    <w:rsid w:val="00840443"/>
    <w:rPr>
      <w:rFonts w:ascii="Times New Roman" w:eastAsia="Times New Roman" w:hAnsi="Times New Roman" w:cs="Times New Roman"/>
      <w:sz w:val="24"/>
      <w:szCs w:val="24"/>
    </w:rPr>
  </w:style>
  <w:style w:type="paragraph" w:styleId="ListParagraph">
    <w:name w:val="List Paragraph"/>
    <w:basedOn w:val="Normal"/>
    <w:uiPriority w:val="34"/>
    <w:qFormat/>
    <w:rsid w:val="006E2FBD"/>
    <w:pPr>
      <w:ind w:left="720"/>
      <w:contextualSpacing/>
    </w:pPr>
  </w:style>
  <w:style w:type="paragraph" w:styleId="Header">
    <w:name w:val="header"/>
    <w:basedOn w:val="Normal"/>
    <w:link w:val="HeaderChar"/>
    <w:uiPriority w:val="99"/>
    <w:unhideWhenUsed/>
    <w:rsid w:val="00EC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4D7"/>
    <w:rPr>
      <w:rFonts w:ascii="Calibri" w:eastAsia="Calibri" w:hAnsi="Calibri" w:cs="Times New Roman"/>
    </w:rPr>
  </w:style>
  <w:style w:type="paragraph" w:styleId="BalloonText">
    <w:name w:val="Balloon Text"/>
    <w:basedOn w:val="Normal"/>
    <w:link w:val="BalloonTextChar"/>
    <w:uiPriority w:val="99"/>
    <w:semiHidden/>
    <w:unhideWhenUsed/>
    <w:rsid w:val="0098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gts.moj.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C9CE4-6C08-4810-BF55-93B9ADB2572E}">
  <ds:schemaRefs>
    <ds:schemaRef ds:uri="http://schemas.openxmlformats.org/officeDocument/2006/bibliography"/>
  </ds:schemaRefs>
</ds:datastoreItem>
</file>

<file path=customXml/itemProps2.xml><?xml version="1.0" encoding="utf-8"?>
<ds:datastoreItem xmlns:ds="http://schemas.openxmlformats.org/officeDocument/2006/customXml" ds:itemID="{98DB015A-650F-4189-BC12-52A75211F362}"/>
</file>

<file path=customXml/itemProps3.xml><?xml version="1.0" encoding="utf-8"?>
<ds:datastoreItem xmlns:ds="http://schemas.openxmlformats.org/officeDocument/2006/customXml" ds:itemID="{03F88A21-D67F-4D26-8015-423F5FBFD700}"/>
</file>

<file path=customXml/itemProps4.xml><?xml version="1.0" encoding="utf-8"?>
<ds:datastoreItem xmlns:ds="http://schemas.openxmlformats.org/officeDocument/2006/customXml" ds:itemID="{8CFCA0FF-64A5-43E6-9FF7-F972D24617B0}"/>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letuan</dc:creator>
  <cp:keywords/>
  <dc:description/>
  <cp:lastModifiedBy>HP</cp:lastModifiedBy>
  <cp:revision>2</cp:revision>
  <cp:lastPrinted>2024-07-03T05:44:00Z</cp:lastPrinted>
  <dcterms:created xsi:type="dcterms:W3CDTF">2024-07-08T08:11:00Z</dcterms:created>
  <dcterms:modified xsi:type="dcterms:W3CDTF">2024-07-08T08:11:00Z</dcterms:modified>
</cp:coreProperties>
</file>